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F2A7" w14:textId="35423A29" w:rsidR="14A63A91" w:rsidRDefault="14A63A91" w:rsidP="1E4E0544">
      <w:pPr>
        <w:pStyle w:val="Heading1"/>
        <w:spacing w:after="0"/>
        <w:rPr>
          <w:sz w:val="28"/>
          <w:szCs w:val="28"/>
        </w:rPr>
      </w:pPr>
      <w:bookmarkStart w:id="0" w:name="_Int_S7CYq1gk"/>
      <w:r w:rsidRPr="1E4E0544">
        <w:rPr>
          <w:sz w:val="28"/>
          <w:szCs w:val="28"/>
        </w:rPr>
        <w:t>Native and pollinator garden registry board</w:t>
      </w:r>
      <w:bookmarkEnd w:id="0"/>
    </w:p>
    <w:tbl>
      <w:tblPr>
        <w:tblStyle w:val="FormTable"/>
        <w:tblW w:w="10917" w:type="dxa"/>
        <w:tblLook w:val="04A0" w:firstRow="1" w:lastRow="0" w:firstColumn="1" w:lastColumn="0" w:noHBand="0" w:noVBand="1"/>
        <w:tblDescription w:val="Top table contains the title. Bottom table has meeting location, date and time"/>
      </w:tblPr>
      <w:tblGrid>
        <w:gridCol w:w="1729"/>
        <w:gridCol w:w="9188"/>
      </w:tblGrid>
      <w:tr w:rsidR="006348DA" w:rsidRPr="001D6BBE" w14:paraId="0E6286FD" w14:textId="77777777" w:rsidTr="2B380778">
        <w:trPr>
          <w:cnfStyle w:val="100000000000" w:firstRow="1" w:lastRow="0" w:firstColumn="0" w:lastColumn="0" w:oddVBand="0" w:evenVBand="0" w:oddHBand="0" w:evenHBand="0" w:firstRowFirstColumn="0" w:firstRowLastColumn="0" w:lastRowFirstColumn="0" w:lastRowLastColumn="0"/>
          <w:trHeight w:val="1440"/>
        </w:trPr>
        <w:tc>
          <w:tcPr>
            <w:tcW w:w="10917" w:type="dxa"/>
            <w:gridSpan w:val="2"/>
          </w:tcPr>
          <w:p w14:paraId="48981B77" w14:textId="6F6141AF" w:rsidR="006348DA" w:rsidRPr="001D6BBE" w:rsidRDefault="1C27E545" w:rsidP="1E4E0544">
            <w:pPr>
              <w:pStyle w:val="Title"/>
              <w:spacing w:before="0" w:after="0"/>
              <w:rPr>
                <w:sz w:val="28"/>
                <w:szCs w:val="28"/>
              </w:rPr>
            </w:pPr>
            <w:r w:rsidRPr="1E4E0544">
              <w:rPr>
                <w:sz w:val="28"/>
                <w:szCs w:val="28"/>
              </w:rPr>
              <w:t>MEETING Agenda</w:t>
            </w:r>
          </w:p>
        </w:tc>
      </w:tr>
      <w:tr w:rsidR="006348DA" w:rsidRPr="001D6BBE" w14:paraId="59E70A14" w14:textId="77777777" w:rsidTr="2B380778">
        <w:trPr>
          <w:trHeight w:val="720"/>
        </w:trPr>
        <w:tc>
          <w:tcPr>
            <w:tcW w:w="1729" w:type="dxa"/>
            <w:tcBorders>
              <w:top w:val="single" w:sz="24" w:space="0" w:color="00663D" w:themeColor="accent3"/>
              <w:bottom w:val="single" w:sz="4" w:space="0" w:color="D8D3CC" w:themeColor="accent2" w:themeTint="99"/>
            </w:tcBorders>
          </w:tcPr>
          <w:p w14:paraId="74E15AD1" w14:textId="4AD51D55" w:rsidR="006348DA" w:rsidRPr="001D6BBE" w:rsidRDefault="00000000" w:rsidP="006348DA">
            <w:pPr>
              <w:pStyle w:val="Details"/>
            </w:pPr>
            <w:sdt>
              <w:sdtPr>
                <w:id w:val="-1448387654"/>
                <w:placeholder>
                  <w:docPart w:val="A54650C442E241658B1085F55BEC1E38"/>
                </w:placeholder>
                <w:showingPlcHdr/>
                <w15:appearance w15:val="hidden"/>
              </w:sdtPr>
              <w:sdtContent>
                <w:r w:rsidR="006348DA" w:rsidRPr="006348DA">
                  <w:t>Location:</w:t>
                </w:r>
              </w:sdtContent>
            </w:sdt>
            <w:r w:rsidR="006348DA">
              <w:t xml:space="preserve"> </w:t>
            </w:r>
          </w:p>
        </w:tc>
        <w:tc>
          <w:tcPr>
            <w:tcW w:w="9188" w:type="dxa"/>
            <w:tcBorders>
              <w:top w:val="single" w:sz="24" w:space="0" w:color="00663D" w:themeColor="accent3"/>
              <w:bottom w:val="single" w:sz="4" w:space="0" w:color="D8D3CC" w:themeColor="accent2" w:themeTint="99"/>
            </w:tcBorders>
          </w:tcPr>
          <w:p w14:paraId="04660C00" w14:textId="1CAF4CDD" w:rsidR="006348DA" w:rsidRPr="001D6BBE" w:rsidRDefault="74699639" w:rsidP="006348DA">
            <w:pPr>
              <w:pStyle w:val="Details"/>
            </w:pPr>
            <w:proofErr w:type="spellStart"/>
            <w:r>
              <w:t>Openlands</w:t>
            </w:r>
            <w:proofErr w:type="spellEnd"/>
            <w:r>
              <w:t xml:space="preserve"> Office, Suite 1650, </w:t>
            </w:r>
            <w:r w:rsidR="41426AB6">
              <w:t>2</w:t>
            </w:r>
            <w:r w:rsidR="473D37C4">
              <w:t>5 E. Washington Ave</w:t>
            </w:r>
          </w:p>
        </w:tc>
      </w:tr>
      <w:tr w:rsidR="006348DA" w:rsidRPr="001D6BBE" w14:paraId="27DF4A63" w14:textId="77777777" w:rsidTr="2B380778">
        <w:trPr>
          <w:trHeight w:val="720"/>
        </w:trPr>
        <w:tc>
          <w:tcPr>
            <w:tcW w:w="1729" w:type="dxa"/>
            <w:tcBorders>
              <w:top w:val="single" w:sz="4" w:space="0" w:color="D8D3CC" w:themeColor="accent2" w:themeTint="99"/>
              <w:bottom w:val="single" w:sz="4" w:space="0" w:color="D8D3CC" w:themeColor="accent2" w:themeTint="99"/>
            </w:tcBorders>
          </w:tcPr>
          <w:p w14:paraId="0F7A964F" w14:textId="78999E7E" w:rsidR="006348DA" w:rsidRPr="001D6BBE" w:rsidRDefault="00000000" w:rsidP="006348DA">
            <w:pPr>
              <w:pStyle w:val="Details"/>
            </w:pPr>
            <w:sdt>
              <w:sdtPr>
                <w:id w:val="-1613049027"/>
                <w:placeholder>
                  <w:docPart w:val="691A0DBBB14843F3A95BB363E4923948"/>
                </w:placeholder>
                <w:showingPlcHdr/>
                <w15:appearance w15:val="hidden"/>
              </w:sdtPr>
              <w:sdtContent>
                <w:r w:rsidR="006348DA" w:rsidRPr="006348DA">
                  <w:t>Date:</w:t>
                </w:r>
              </w:sdtContent>
            </w:sdt>
            <w:r w:rsidR="006348DA">
              <w:t xml:space="preserve"> </w:t>
            </w:r>
          </w:p>
        </w:tc>
        <w:tc>
          <w:tcPr>
            <w:tcW w:w="9188" w:type="dxa"/>
            <w:tcBorders>
              <w:top w:val="single" w:sz="4" w:space="0" w:color="D8D3CC" w:themeColor="accent2" w:themeTint="99"/>
              <w:bottom w:val="single" w:sz="4" w:space="0" w:color="D8D3CC" w:themeColor="accent2" w:themeTint="99"/>
            </w:tcBorders>
          </w:tcPr>
          <w:p w14:paraId="6CE4FD88" w14:textId="1644D7E2" w:rsidR="006348DA" w:rsidRPr="001D6BBE" w:rsidRDefault="00000000" w:rsidP="006348DA">
            <w:pPr>
              <w:pStyle w:val="Details"/>
            </w:pPr>
            <w:sdt>
              <w:sdtPr>
                <w:id w:val="1016275728"/>
                <w:placeholder>
                  <w:docPart w:val="7B0F0857B9FC40DFA5B4BDD7DABA94CF"/>
                </w:placeholder>
                <w15:appearance w15:val="hidden"/>
              </w:sdtPr>
              <w:sdtContent>
                <w:r w:rsidR="411497AD">
                  <w:t xml:space="preserve">March </w:t>
                </w:r>
                <w:r w:rsidR="60600D02">
                  <w:t>6</w:t>
                </w:r>
                <w:r w:rsidR="4A1D6DA2">
                  <w:t>, 2025</w:t>
                </w:r>
              </w:sdtContent>
            </w:sdt>
            <w:r w:rsidR="006348DA">
              <w:t xml:space="preserve"> </w:t>
            </w:r>
            <w:r w:rsidR="686930CD">
              <w:t xml:space="preserve"> </w:t>
            </w:r>
          </w:p>
        </w:tc>
      </w:tr>
      <w:tr w:rsidR="1E4E0544" w14:paraId="7C784739" w14:textId="77777777" w:rsidTr="2B380778">
        <w:trPr>
          <w:trHeight w:val="300"/>
        </w:trPr>
        <w:tc>
          <w:tcPr>
            <w:tcW w:w="1729" w:type="dxa"/>
            <w:tcBorders>
              <w:top w:val="single" w:sz="4" w:space="0" w:color="D8D3CC" w:themeColor="accent2" w:themeTint="99"/>
              <w:bottom w:val="single" w:sz="4" w:space="0" w:color="D8D3CC" w:themeColor="accent2" w:themeTint="99"/>
            </w:tcBorders>
          </w:tcPr>
          <w:p w14:paraId="751DD6F6" w14:textId="06454787" w:rsidR="1398F4E7" w:rsidRDefault="00000000" w:rsidP="1E4E0544">
            <w:pPr>
              <w:pStyle w:val="Details"/>
            </w:pPr>
            <w:sdt>
              <w:sdtPr>
                <w:id w:val="1330392428"/>
                <w:placeholder>
                  <w:docPart w:val="ECE1AA33D1AA4CE39356F3350DB9C6F5"/>
                </w:placeholder>
                <w:showingPlcHdr/>
                <w15:appearance w15:val="hidden"/>
              </w:sdtPr>
              <w:sdtContent>
                <w:r w:rsidR="1398F4E7">
                  <w:t xml:space="preserve">Time: </w:t>
                </w:r>
              </w:sdtContent>
            </w:sdt>
          </w:p>
        </w:tc>
        <w:tc>
          <w:tcPr>
            <w:tcW w:w="9188" w:type="dxa"/>
            <w:tcBorders>
              <w:top w:val="single" w:sz="4" w:space="0" w:color="D8D3CC" w:themeColor="accent2" w:themeTint="99"/>
              <w:bottom w:val="single" w:sz="4" w:space="0" w:color="D8D3CC" w:themeColor="accent2" w:themeTint="99"/>
            </w:tcBorders>
          </w:tcPr>
          <w:p w14:paraId="4212E543" w14:textId="5B4B2D15" w:rsidR="1398F4E7" w:rsidRDefault="00000000" w:rsidP="1E4E0544">
            <w:pPr>
              <w:pStyle w:val="Details"/>
            </w:pPr>
            <w:sdt>
              <w:sdtPr>
                <w:id w:val="383077871"/>
                <w:placeholder>
                  <w:docPart w:val="2070EF7B2DDF43AD832F18CFE1588F9D"/>
                </w:placeholder>
                <w15:appearance w15:val="hidden"/>
              </w:sdtPr>
              <w:sdtContent>
                <w:r w:rsidR="0FAAF52E">
                  <w:t>2:30PM</w:t>
                </w:r>
              </w:sdtContent>
            </w:sdt>
            <w:r w:rsidR="0FAAF52E">
              <w:t>-4:00PM</w:t>
            </w:r>
          </w:p>
        </w:tc>
      </w:tr>
    </w:tbl>
    <w:p w14:paraId="07428328" w14:textId="02DFD964" w:rsidR="3B836459" w:rsidRDefault="3B836459" w:rsidP="1E4E0544">
      <w:pPr>
        <w:pStyle w:val="Heading2"/>
        <w:spacing w:before="240"/>
        <w:ind w:right="0"/>
      </w:pPr>
      <w:r>
        <w:t>Call to order</w:t>
      </w:r>
    </w:p>
    <w:p w14:paraId="3CD210A0" w14:textId="7C24E8C9" w:rsidR="3B836459" w:rsidRDefault="3B836459" w:rsidP="1E4E0544">
      <w:pPr>
        <w:pStyle w:val="Heading2"/>
        <w:spacing w:before="0"/>
        <w:ind w:right="0"/>
      </w:pPr>
      <w:r>
        <w:t>Roll call</w:t>
      </w:r>
    </w:p>
    <w:p w14:paraId="2FCEF9E4" w14:textId="654B4756" w:rsidR="3B836459" w:rsidRDefault="3B836459" w:rsidP="5E8F2C24">
      <w:pPr>
        <w:pStyle w:val="Heading2"/>
        <w:spacing w:before="0"/>
        <w:ind w:right="0"/>
        <w:rPr>
          <w:rStyle w:val="Heading3Char"/>
        </w:rPr>
      </w:pPr>
      <w:r>
        <w:t>Public comments</w:t>
      </w:r>
      <w:r w:rsidR="3C00F6B3">
        <w:t xml:space="preserve"> </w:t>
      </w:r>
      <w:r w:rsidR="3C00F6B3" w:rsidRPr="5E8F2C24">
        <w:rPr>
          <w:rStyle w:val="Heading3Char"/>
        </w:rPr>
        <w:t xml:space="preserve">(10 </w:t>
      </w:r>
      <w:bookmarkStart w:id="1" w:name="_Int_mKa0CL6H"/>
      <w:r w:rsidR="3C00F6B3" w:rsidRPr="5E8F2C24">
        <w:rPr>
          <w:rStyle w:val="Heading3Char"/>
        </w:rPr>
        <w:t>MINUTES)</w:t>
      </w:r>
      <w:r>
        <w:tab/>
      </w:r>
      <w:bookmarkEnd w:id="1"/>
    </w:p>
    <w:p w14:paraId="7964B69E" w14:textId="3AD6F0BC" w:rsidR="3B836459" w:rsidRDefault="00000000" w:rsidP="1E4E0544">
      <w:pPr>
        <w:pStyle w:val="Heading2"/>
        <w:spacing w:before="0"/>
        <w:ind w:right="0"/>
      </w:pPr>
      <w:sdt>
        <w:sdtPr>
          <w:id w:val="650634384"/>
          <w:placeholder>
            <w:docPart w:val="70F77300F414428BBDE6772089909F07"/>
          </w:placeholder>
          <w15:appearance w15:val="hidden"/>
        </w:sdtPr>
        <w:sdtContent>
          <w:r w:rsidR="08ED60BD">
            <w:t>action items</w:t>
          </w:r>
        </w:sdtContent>
      </w:sdt>
      <w:r w:rsidR="08ED60BD">
        <w:t xml:space="preserve"> </w:t>
      </w:r>
      <w:r w:rsidR="3B836459">
        <w:tab/>
      </w:r>
      <w:r w:rsidR="3B836459">
        <w:tab/>
      </w:r>
      <w:r w:rsidR="3B836459">
        <w:tab/>
      </w:r>
      <w:r w:rsidR="3B836459">
        <w:tab/>
      </w:r>
      <w:r w:rsidR="3B836459">
        <w:tab/>
      </w:r>
      <w:r w:rsidR="3B836459">
        <w:tab/>
      </w:r>
      <w:r w:rsidR="3B836459">
        <w:tab/>
      </w:r>
      <w:r w:rsidR="3B836459">
        <w:tab/>
      </w:r>
      <w:r w:rsidR="3B836459">
        <w:tab/>
      </w:r>
    </w:p>
    <w:p w14:paraId="216C0287" w14:textId="683FD41E" w:rsidR="08ED60BD" w:rsidRDefault="08ED60BD" w:rsidP="08ED60BD">
      <w:pPr>
        <w:pStyle w:val="BodyText"/>
        <w:numPr>
          <w:ilvl w:val="0"/>
          <w:numId w:val="3"/>
        </w:numPr>
        <w:ind w:right="0"/>
        <w:rPr>
          <w:color w:val="auto"/>
        </w:rPr>
      </w:pPr>
      <w:r w:rsidRPr="5E8F2C24">
        <w:rPr>
          <w:color w:val="auto"/>
        </w:rPr>
        <w:t>Approve meeting minutes from previous meeting</w:t>
      </w:r>
    </w:p>
    <w:p w14:paraId="6E5BCFB4" w14:textId="4E3408BE" w:rsidR="0C5F2AA0" w:rsidRDefault="0C5F2AA0" w:rsidP="5E8F2C24">
      <w:pPr>
        <w:pStyle w:val="BodyText"/>
        <w:numPr>
          <w:ilvl w:val="0"/>
          <w:numId w:val="3"/>
        </w:numPr>
        <w:ind w:right="0"/>
        <w:rPr>
          <w:color w:val="auto"/>
        </w:rPr>
      </w:pPr>
      <w:r w:rsidRPr="5E8F2C24">
        <w:rPr>
          <w:color w:val="auto"/>
        </w:rPr>
        <w:t>Vote on upcoming meeting locations</w:t>
      </w:r>
    </w:p>
    <w:p w14:paraId="0B24EB01" w14:textId="2969D788" w:rsidR="3E3CB31C" w:rsidRDefault="3E3CB31C" w:rsidP="2B380778">
      <w:pPr>
        <w:pStyle w:val="BodyText"/>
        <w:numPr>
          <w:ilvl w:val="0"/>
          <w:numId w:val="3"/>
        </w:numPr>
        <w:ind w:right="0"/>
        <w:rPr>
          <w:color w:val="auto"/>
        </w:rPr>
      </w:pPr>
      <w:r w:rsidRPr="2B380778">
        <w:rPr>
          <w:color w:val="auto"/>
        </w:rPr>
        <w:t>Resources</w:t>
      </w:r>
    </w:p>
    <w:p w14:paraId="2D5D38B6" w14:textId="1229F9DB" w:rsidR="1A670023" w:rsidRDefault="1A670023" w:rsidP="2B380778">
      <w:pPr>
        <w:pStyle w:val="BodyText"/>
        <w:numPr>
          <w:ilvl w:val="1"/>
          <w:numId w:val="3"/>
        </w:numPr>
        <w:ind w:right="0"/>
        <w:rPr>
          <w:color w:val="auto"/>
        </w:rPr>
      </w:pPr>
      <w:hyperlink r:id="rId10">
        <w:r w:rsidRPr="2B380778">
          <w:rPr>
            <w:rStyle w:val="Hyperlink"/>
            <w:color w:val="auto"/>
          </w:rPr>
          <w:t xml:space="preserve">10-32-055 Native and </w:t>
        </w:r>
        <w:r w:rsidR="2621EDCC" w:rsidRPr="2B380778">
          <w:rPr>
            <w:rStyle w:val="Hyperlink"/>
            <w:color w:val="auto"/>
          </w:rPr>
          <w:t>Pollinator</w:t>
        </w:r>
        <w:r w:rsidRPr="2B380778">
          <w:rPr>
            <w:rStyle w:val="Hyperlink"/>
            <w:color w:val="auto"/>
          </w:rPr>
          <w:t xml:space="preserve"> Garden Registry Board</w:t>
        </w:r>
      </w:hyperlink>
    </w:p>
    <w:p w14:paraId="056002C5" w14:textId="2C5FBE41" w:rsidR="1A670023" w:rsidRDefault="1A670023" w:rsidP="2B380778">
      <w:pPr>
        <w:pStyle w:val="BodyText"/>
        <w:numPr>
          <w:ilvl w:val="1"/>
          <w:numId w:val="3"/>
        </w:numPr>
        <w:ind w:right="0"/>
        <w:rPr>
          <w:color w:val="auto"/>
        </w:rPr>
      </w:pPr>
      <w:hyperlink r:id="rId11">
        <w:r w:rsidRPr="2B380778">
          <w:rPr>
            <w:rStyle w:val="Hyperlink"/>
            <w:color w:val="auto"/>
          </w:rPr>
          <w:t>10-32</w:t>
        </w:r>
        <w:r w:rsidR="52EDF111" w:rsidRPr="2B380778">
          <w:rPr>
            <w:rStyle w:val="Hyperlink"/>
            <w:color w:val="auto"/>
          </w:rPr>
          <w:t xml:space="preserve"> Trees, Plants, and Shrubs</w:t>
        </w:r>
      </w:hyperlink>
    </w:p>
    <w:p w14:paraId="00F6655B" w14:textId="77FE5183" w:rsidR="1A670023" w:rsidRDefault="1A670023" w:rsidP="2B380778">
      <w:pPr>
        <w:pStyle w:val="BodyText"/>
        <w:numPr>
          <w:ilvl w:val="1"/>
          <w:numId w:val="3"/>
        </w:numPr>
        <w:ind w:right="0"/>
        <w:rPr>
          <w:color w:val="auto"/>
        </w:rPr>
      </w:pPr>
      <w:hyperlink r:id="rId12">
        <w:r w:rsidRPr="2B380778">
          <w:rPr>
            <w:rStyle w:val="Hyperlink"/>
            <w:color w:val="auto"/>
          </w:rPr>
          <w:t>17-11-0103</w:t>
        </w:r>
        <w:r w:rsidR="3CB7828B" w:rsidRPr="2B380778">
          <w:rPr>
            <w:rStyle w:val="Hyperlink"/>
            <w:color w:val="auto"/>
          </w:rPr>
          <w:t xml:space="preserve"> Landscaping and Screening</w:t>
        </w:r>
      </w:hyperlink>
    </w:p>
    <w:p w14:paraId="23D434BA" w14:textId="74AFFCDF" w:rsidR="0B5B4617" w:rsidRDefault="0B5B4617" w:rsidP="2B380778">
      <w:pPr>
        <w:pStyle w:val="BodyText"/>
        <w:numPr>
          <w:ilvl w:val="0"/>
          <w:numId w:val="3"/>
        </w:numPr>
        <w:ind w:right="0"/>
        <w:rPr>
          <w:color w:val="auto"/>
        </w:rPr>
      </w:pPr>
      <w:r w:rsidRPr="2B380778">
        <w:rPr>
          <w:color w:val="auto"/>
        </w:rPr>
        <w:t xml:space="preserve">Vote on UFAB Questions </w:t>
      </w:r>
      <w:proofErr w:type="gramStart"/>
      <w:r w:rsidRPr="2B380778">
        <w:rPr>
          <w:color w:val="auto"/>
        </w:rPr>
        <w:t>from</w:t>
      </w:r>
      <w:proofErr w:type="gramEnd"/>
      <w:r w:rsidRPr="2B380778">
        <w:rPr>
          <w:color w:val="auto"/>
        </w:rPr>
        <w:t xml:space="preserve"> February 6, </w:t>
      </w:r>
      <w:proofErr w:type="gramStart"/>
      <w:r w:rsidRPr="2B380778">
        <w:rPr>
          <w:color w:val="auto"/>
        </w:rPr>
        <w:t>2025</w:t>
      </w:r>
      <w:proofErr w:type="gramEnd"/>
      <w:r w:rsidRPr="2B380778">
        <w:rPr>
          <w:color w:val="auto"/>
        </w:rPr>
        <w:t xml:space="preserve"> meeting</w:t>
      </w:r>
    </w:p>
    <w:p w14:paraId="0F877C12" w14:textId="26635351" w:rsidR="0B5B4617" w:rsidRDefault="0B5B4617" w:rsidP="2B380778">
      <w:pPr>
        <w:pStyle w:val="BodyText"/>
        <w:numPr>
          <w:ilvl w:val="1"/>
          <w:numId w:val="3"/>
        </w:numPr>
        <w:ind w:right="0"/>
        <w:rPr>
          <w:color w:val="auto"/>
        </w:rPr>
      </w:pPr>
      <w:r w:rsidRPr="2B380778">
        <w:rPr>
          <w:color w:val="auto"/>
        </w:rPr>
        <w:t>Would this Advisory Board approve a recommendation to increase the height maximum for parkway plant heights?</w:t>
      </w:r>
    </w:p>
    <w:p w14:paraId="0D540AD8" w14:textId="6B5DC30B" w:rsidR="0B5B4617" w:rsidRDefault="0B5B4617" w:rsidP="2B380778">
      <w:pPr>
        <w:pStyle w:val="BodyText"/>
        <w:numPr>
          <w:ilvl w:val="1"/>
          <w:numId w:val="3"/>
        </w:numPr>
        <w:ind w:right="0"/>
        <w:rPr>
          <w:color w:val="auto"/>
        </w:rPr>
      </w:pPr>
      <w:r w:rsidRPr="2B380778">
        <w:rPr>
          <w:color w:val="auto"/>
        </w:rPr>
        <w:t>Is the proposed increase of 24 inches agreeable to the Board?</w:t>
      </w:r>
    </w:p>
    <w:p w14:paraId="21DBA376" w14:textId="14A3DA73" w:rsidR="0B5B4617" w:rsidRDefault="0B5B4617" w:rsidP="2B380778">
      <w:pPr>
        <w:pStyle w:val="BodyText"/>
        <w:numPr>
          <w:ilvl w:val="1"/>
          <w:numId w:val="3"/>
        </w:numPr>
        <w:ind w:right="0"/>
        <w:rPr>
          <w:color w:val="auto"/>
        </w:rPr>
      </w:pPr>
      <w:r w:rsidRPr="2B380778">
        <w:rPr>
          <w:color w:val="auto"/>
        </w:rPr>
        <w:t>Would the Board support continued collaboration with UFAB for the passage of such an ordinance?</w:t>
      </w:r>
    </w:p>
    <w:p w14:paraId="59DC2AC3" w14:textId="129EF26F" w:rsidR="42BFDC63" w:rsidRDefault="4919E698" w:rsidP="2B380778">
      <w:pPr>
        <w:pStyle w:val="BodyText"/>
        <w:numPr>
          <w:ilvl w:val="0"/>
          <w:numId w:val="3"/>
        </w:numPr>
        <w:ind w:right="0"/>
        <w:rPr>
          <w:color w:val="auto"/>
        </w:rPr>
      </w:pPr>
      <w:r w:rsidRPr="2B380778">
        <w:rPr>
          <w:color w:val="auto"/>
        </w:rPr>
        <w:t xml:space="preserve">Start to Develop Registry Protocol </w:t>
      </w:r>
    </w:p>
    <w:p w14:paraId="59BD3F78" w14:textId="6A584343" w:rsidR="4281A6F3" w:rsidRDefault="4281A6F3" w:rsidP="2B380778">
      <w:pPr>
        <w:pStyle w:val="BodyText"/>
        <w:numPr>
          <w:ilvl w:val="1"/>
          <w:numId w:val="3"/>
        </w:numPr>
        <w:ind w:right="0"/>
        <w:rPr>
          <w:color w:val="auto"/>
        </w:rPr>
      </w:pPr>
      <w:r w:rsidRPr="2B380778">
        <w:rPr>
          <w:color w:val="auto"/>
        </w:rPr>
        <w:t xml:space="preserve">Timeline </w:t>
      </w:r>
    </w:p>
    <w:p w14:paraId="0C7C1781" w14:textId="5F8BE979" w:rsidR="4281A6F3" w:rsidRDefault="4281A6F3" w:rsidP="2B380778">
      <w:pPr>
        <w:pStyle w:val="BodyText"/>
        <w:numPr>
          <w:ilvl w:val="1"/>
          <w:numId w:val="3"/>
        </w:numPr>
        <w:ind w:right="0"/>
        <w:rPr>
          <w:color w:val="auto"/>
        </w:rPr>
      </w:pPr>
      <w:r w:rsidRPr="2B380778">
        <w:rPr>
          <w:color w:val="auto"/>
        </w:rPr>
        <w:t>Design parameters-what plants, what heights, what kinds, etc.</w:t>
      </w:r>
    </w:p>
    <w:p w14:paraId="2E333D99" w14:textId="35CFFB3B" w:rsidR="4281A6F3" w:rsidRDefault="4919E698" w:rsidP="2B380778">
      <w:pPr>
        <w:pStyle w:val="BodyText"/>
        <w:numPr>
          <w:ilvl w:val="1"/>
          <w:numId w:val="3"/>
        </w:numPr>
        <w:ind w:right="0"/>
        <w:rPr>
          <w:color w:val="auto"/>
        </w:rPr>
      </w:pPr>
      <w:r w:rsidRPr="2B380778">
        <w:rPr>
          <w:color w:val="auto"/>
        </w:rPr>
        <w:t>P</w:t>
      </w:r>
      <w:r w:rsidR="3405204B" w:rsidRPr="2B380778">
        <w:rPr>
          <w:color w:val="auto"/>
        </w:rPr>
        <w:t xml:space="preserve">rotocol </w:t>
      </w:r>
      <w:r w:rsidRPr="2B380778">
        <w:rPr>
          <w:color w:val="auto"/>
        </w:rPr>
        <w:t>process</w:t>
      </w:r>
    </w:p>
    <w:p w14:paraId="68049D5D" w14:textId="15EBD975" w:rsidR="0086196D" w:rsidRDefault="4919E698" w:rsidP="2B380778">
      <w:pPr>
        <w:pStyle w:val="BodyText"/>
        <w:numPr>
          <w:ilvl w:val="1"/>
          <w:numId w:val="3"/>
        </w:numPr>
        <w:ind w:right="0"/>
        <w:rPr>
          <w:color w:val="auto"/>
        </w:rPr>
      </w:pPr>
      <w:hyperlink r:id="rId13">
        <w:r w:rsidRPr="2B380778">
          <w:rPr>
            <w:rStyle w:val="Hyperlink"/>
            <w:color w:val="auto"/>
          </w:rPr>
          <w:t>Mural Registry Example</w:t>
        </w:r>
      </w:hyperlink>
    </w:p>
    <w:p w14:paraId="0CABACF8" w14:textId="5E853220" w:rsidR="0D3D45AE" w:rsidRDefault="2A57C27E" w:rsidP="2B380778">
      <w:pPr>
        <w:pStyle w:val="Heading4"/>
        <w:rPr>
          <w:color w:val="auto"/>
        </w:rPr>
      </w:pPr>
      <w:r w:rsidRPr="2B380778">
        <w:rPr>
          <w:color w:val="auto"/>
        </w:rPr>
        <w:t xml:space="preserve">Develop and Approve </w:t>
      </w:r>
      <w:r w:rsidR="0D3D45AE" w:rsidRPr="2B380778">
        <w:rPr>
          <w:color w:val="auto"/>
        </w:rPr>
        <w:t>Subcommittee</w:t>
      </w:r>
      <w:r w:rsidR="68B104E8" w:rsidRPr="2B380778">
        <w:rPr>
          <w:color w:val="auto"/>
        </w:rPr>
        <w:t>s</w:t>
      </w:r>
      <w:r w:rsidR="0D3D45AE" w:rsidRPr="2B380778">
        <w:rPr>
          <w:color w:val="auto"/>
        </w:rPr>
        <w:t xml:space="preserve"> </w:t>
      </w:r>
    </w:p>
    <w:p w14:paraId="12002405" w14:textId="7D69485C" w:rsidR="3E6C0B5A" w:rsidRDefault="3E6C0B5A" w:rsidP="2B380778">
      <w:pPr>
        <w:pStyle w:val="Heading5"/>
        <w:rPr>
          <w:color w:val="auto"/>
        </w:rPr>
      </w:pPr>
      <w:r w:rsidRPr="2B380778">
        <w:rPr>
          <w:color w:val="auto"/>
        </w:rPr>
        <w:t>Goal 1: Registry development &amp; implementation (What questions do we need answered for this?)</w:t>
      </w:r>
    </w:p>
    <w:p w14:paraId="45BC73F6" w14:textId="11F24FF3" w:rsidR="5284E468" w:rsidRDefault="5284E468" w:rsidP="2B380778">
      <w:pPr>
        <w:pStyle w:val="Heading5"/>
        <w:rPr>
          <w:color w:val="auto"/>
        </w:rPr>
      </w:pPr>
      <w:r w:rsidRPr="2B380778">
        <w:rPr>
          <w:color w:val="auto"/>
        </w:rPr>
        <w:t>Goal 2: Education for city residents</w:t>
      </w:r>
      <w:r w:rsidR="593BE4A0" w:rsidRPr="2B380778">
        <w:rPr>
          <w:color w:val="auto"/>
        </w:rPr>
        <w:t>, city council members, DSS staff</w:t>
      </w:r>
      <w:r w:rsidRPr="2B380778">
        <w:rPr>
          <w:color w:val="auto"/>
        </w:rPr>
        <w:t xml:space="preserve"> on the newly developed process</w:t>
      </w:r>
    </w:p>
    <w:p w14:paraId="608A4EE6" w14:textId="58E0211B" w:rsidR="16344882" w:rsidRDefault="16344882" w:rsidP="2B380778">
      <w:pPr>
        <w:pStyle w:val="ListParagraph"/>
        <w:numPr>
          <w:ilvl w:val="0"/>
          <w:numId w:val="2"/>
        </w:numPr>
        <w:rPr>
          <w:color w:val="auto"/>
        </w:rPr>
      </w:pPr>
      <w:r w:rsidRPr="2B380778">
        <w:rPr>
          <w:color w:val="auto"/>
        </w:rPr>
        <w:t>Gather questions and get answers from relevant people</w:t>
      </w:r>
    </w:p>
    <w:p w14:paraId="5E61D947" w14:textId="4E5558F4" w:rsidR="444DB42F" w:rsidRDefault="444DB42F" w:rsidP="2B380778">
      <w:pPr>
        <w:pStyle w:val="ListParagraph"/>
        <w:numPr>
          <w:ilvl w:val="1"/>
          <w:numId w:val="2"/>
        </w:numPr>
        <w:rPr>
          <w:color w:val="auto"/>
        </w:rPr>
      </w:pPr>
      <w:r w:rsidRPr="2B380778">
        <w:rPr>
          <w:color w:val="auto"/>
        </w:rPr>
        <w:t>Legal question: difference between permit and registry</w:t>
      </w:r>
    </w:p>
    <w:p w14:paraId="0BC0B672" w14:textId="3A30D264" w:rsidR="2812C3E6" w:rsidRDefault="2812C3E6" w:rsidP="2B380778">
      <w:pPr>
        <w:pStyle w:val="ListParagraph"/>
        <w:numPr>
          <w:ilvl w:val="1"/>
          <w:numId w:val="2"/>
        </w:numPr>
        <w:rPr>
          <w:color w:val="auto"/>
        </w:rPr>
      </w:pPr>
      <w:r w:rsidRPr="2B380778">
        <w:rPr>
          <w:color w:val="auto"/>
        </w:rPr>
        <w:lastRenderedPageBreak/>
        <w:t xml:space="preserve">Questions </w:t>
      </w:r>
      <w:proofErr w:type="gramStart"/>
      <w:r w:rsidRPr="2B380778">
        <w:rPr>
          <w:color w:val="auto"/>
        </w:rPr>
        <w:t>around</w:t>
      </w:r>
      <w:proofErr w:type="gramEnd"/>
      <w:r w:rsidRPr="2B380778">
        <w:rPr>
          <w:color w:val="auto"/>
        </w:rPr>
        <w:t xml:space="preserve"> how much space is needed from curb to plants and sidewalk to planting</w:t>
      </w:r>
    </w:p>
    <w:p w14:paraId="2C561EDE" w14:textId="3F433A5A" w:rsidR="2812C3E6" w:rsidRDefault="2812C3E6" w:rsidP="2B380778">
      <w:pPr>
        <w:pStyle w:val="ListParagraph"/>
        <w:numPr>
          <w:ilvl w:val="1"/>
          <w:numId w:val="2"/>
        </w:numPr>
        <w:rPr>
          <w:color w:val="auto"/>
        </w:rPr>
      </w:pPr>
      <w:r w:rsidRPr="2B380778">
        <w:rPr>
          <w:color w:val="auto"/>
        </w:rPr>
        <w:t>Who do we ask them to?</w:t>
      </w:r>
    </w:p>
    <w:p w14:paraId="4B8A6387" w14:textId="5A54AB3A" w:rsidR="4656F761" w:rsidRDefault="4656F761" w:rsidP="2B380778">
      <w:pPr>
        <w:pStyle w:val="ListParagraph"/>
        <w:numPr>
          <w:ilvl w:val="1"/>
          <w:numId w:val="2"/>
        </w:numPr>
        <w:rPr>
          <w:color w:val="auto"/>
        </w:rPr>
      </w:pPr>
      <w:r w:rsidRPr="2B380778">
        <w:rPr>
          <w:color w:val="auto"/>
        </w:rPr>
        <w:t>Hardscape landscape elements for planting, e.g. raised beds in the parkway</w:t>
      </w:r>
    </w:p>
    <w:p w14:paraId="71CC378D" w14:textId="35D1228F" w:rsidR="16344882" w:rsidRDefault="16344882" w:rsidP="2B380778">
      <w:pPr>
        <w:pStyle w:val="ListParagraph"/>
        <w:numPr>
          <w:ilvl w:val="0"/>
          <w:numId w:val="2"/>
        </w:numPr>
        <w:rPr>
          <w:color w:val="auto"/>
        </w:rPr>
      </w:pPr>
      <w:r w:rsidRPr="2B380778">
        <w:rPr>
          <w:color w:val="auto"/>
        </w:rPr>
        <w:t>Consult with community members/gardeners/orgs to review process</w:t>
      </w:r>
    </w:p>
    <w:p w14:paraId="3E4E07FF" w14:textId="7D8C6CAC" w:rsidR="384D8B77" w:rsidRDefault="384D8B77" w:rsidP="2B380778">
      <w:pPr>
        <w:pStyle w:val="Heading4"/>
        <w:rPr>
          <w:color w:val="auto"/>
        </w:rPr>
      </w:pPr>
      <w:r w:rsidRPr="2B380778">
        <w:rPr>
          <w:color w:val="auto"/>
        </w:rPr>
        <w:t xml:space="preserve">Decide on </w:t>
      </w:r>
      <w:proofErr w:type="gramStart"/>
      <w:r w:rsidRPr="2B380778">
        <w:rPr>
          <w:color w:val="auto"/>
        </w:rPr>
        <w:t>length</w:t>
      </w:r>
      <w:proofErr w:type="gramEnd"/>
      <w:r w:rsidRPr="2B380778">
        <w:rPr>
          <w:color w:val="auto"/>
        </w:rPr>
        <w:t xml:space="preserve"> of time the board is needed:</w:t>
      </w:r>
    </w:p>
    <w:p w14:paraId="060F2462" w14:textId="703911ED" w:rsidR="0D3D45AE" w:rsidRDefault="0D3D45AE" w:rsidP="2B380778">
      <w:pPr>
        <w:pStyle w:val="Heading5"/>
        <w:rPr>
          <w:color w:val="auto"/>
        </w:rPr>
      </w:pPr>
      <w:r w:rsidRPr="2B380778">
        <w:rPr>
          <w:color w:val="auto"/>
        </w:rPr>
        <w:t xml:space="preserve">Is this body supposed to exist forever or just create and then </w:t>
      </w:r>
      <w:r w:rsidR="4467E759" w:rsidRPr="2B380778">
        <w:rPr>
          <w:color w:val="auto"/>
        </w:rPr>
        <w:t xml:space="preserve">DSS </w:t>
      </w:r>
      <w:r w:rsidRPr="2B380778">
        <w:rPr>
          <w:color w:val="auto"/>
        </w:rPr>
        <w:t>takes over? What will happen once the registry is off the ground?</w:t>
      </w:r>
      <w:r w:rsidR="32943D1A" w:rsidRPr="2B380778">
        <w:rPr>
          <w:color w:val="auto"/>
        </w:rPr>
        <w:t xml:space="preserve"> Perhaps the first 2 years to iron out kinks we meet regularly with Streets and Sans</w:t>
      </w:r>
      <w:r w:rsidR="12AFF929" w:rsidRPr="2B380778">
        <w:rPr>
          <w:color w:val="auto"/>
        </w:rPr>
        <w:t xml:space="preserve"> and then sunset?</w:t>
      </w:r>
    </w:p>
    <w:p w14:paraId="1EE0BD51" w14:textId="5498F584" w:rsidR="0D3D45AE" w:rsidRDefault="0D3D45AE" w:rsidP="2B380778">
      <w:pPr>
        <w:rPr>
          <w:color w:val="auto"/>
        </w:rPr>
      </w:pPr>
    </w:p>
    <w:p w14:paraId="1CEABB40" w14:textId="4EDC010B" w:rsidR="0086196D" w:rsidRDefault="00000000" w:rsidP="2B380778">
      <w:pPr>
        <w:pStyle w:val="Heading2"/>
        <w:spacing w:before="0"/>
        <w:ind w:right="0"/>
        <w:rPr>
          <w:color w:val="auto"/>
        </w:rPr>
      </w:pPr>
      <w:sdt>
        <w:sdtPr>
          <w:rPr>
            <w:color w:val="auto"/>
          </w:rPr>
          <w:id w:val="-1657148359"/>
          <w:placeholder>
            <w:docPart w:val="3B3C9459410A43699128461DEAE98AAF"/>
          </w:placeholder>
          <w:showingPlcHdr/>
          <w15:appearance w15:val="hidden"/>
        </w:sdtPr>
        <w:sdtContent>
          <w:r w:rsidR="006348DA" w:rsidRPr="2B380778">
            <w:rPr>
              <w:color w:val="auto"/>
            </w:rPr>
            <w:t>Conclusion</w:t>
          </w:r>
        </w:sdtContent>
      </w:sdt>
      <w:r w:rsidR="006348DA" w:rsidRPr="2B380778">
        <w:rPr>
          <w:color w:val="auto"/>
        </w:rPr>
        <w:t xml:space="preserve"> </w:t>
      </w:r>
    </w:p>
    <w:p w14:paraId="02A628D2" w14:textId="2B8665C5" w:rsidR="1999F03A" w:rsidRDefault="1999F03A" w:rsidP="2B380778">
      <w:pPr>
        <w:pStyle w:val="Heading3"/>
        <w:ind w:right="0"/>
        <w:rPr>
          <w:color w:val="auto"/>
        </w:rPr>
      </w:pPr>
      <w:r w:rsidRPr="2B380778">
        <w:rPr>
          <w:color w:val="auto"/>
        </w:rPr>
        <w:t xml:space="preserve">Next meeting will be held on </w:t>
      </w:r>
      <w:r w:rsidR="06D90EBA" w:rsidRPr="2B380778">
        <w:rPr>
          <w:color w:val="auto"/>
        </w:rPr>
        <w:t>April 3</w:t>
      </w:r>
      <w:r w:rsidRPr="2B380778">
        <w:rPr>
          <w:color w:val="auto"/>
        </w:rPr>
        <w:t xml:space="preserve">, 2025, at </w:t>
      </w:r>
      <w:r w:rsidR="72D5D0B0" w:rsidRPr="2B380778">
        <w:rPr>
          <w:color w:val="auto"/>
        </w:rPr>
        <w:t>location TBD</w:t>
      </w:r>
    </w:p>
    <w:tbl>
      <w:tblPr>
        <w:tblStyle w:val="FormTable"/>
        <w:tblW w:w="0" w:type="auto"/>
        <w:tblLook w:val="04A0" w:firstRow="1" w:lastRow="0" w:firstColumn="1" w:lastColumn="0" w:noHBand="0" w:noVBand="1"/>
        <w:tblDescription w:val="Top table contains the title. Bottom table has meeting location, date and time"/>
      </w:tblPr>
      <w:tblGrid>
        <w:gridCol w:w="5100"/>
        <w:gridCol w:w="4980"/>
      </w:tblGrid>
      <w:tr w:rsidR="1E4E0544" w14:paraId="1F87C6EF" w14:textId="77777777" w:rsidTr="1E4E0544">
        <w:trPr>
          <w:cnfStyle w:val="100000000000" w:firstRow="1" w:lastRow="0" w:firstColumn="0" w:lastColumn="0" w:oddVBand="0" w:evenVBand="0" w:oddHBand="0" w:evenHBand="0" w:firstRowFirstColumn="0" w:firstRowLastColumn="0" w:lastRowFirstColumn="0" w:lastRowLastColumn="0"/>
          <w:trHeight w:val="300"/>
        </w:trPr>
        <w:tc>
          <w:tcPr>
            <w:tcW w:w="10080" w:type="dxa"/>
            <w:gridSpan w:val="2"/>
          </w:tcPr>
          <w:p w14:paraId="37BBD33F" w14:textId="5FD75844" w:rsidR="2F039D5F" w:rsidRDefault="00000000" w:rsidP="1E4E0544">
            <w:pPr>
              <w:pStyle w:val="Details"/>
              <w:rPr>
                <w:b/>
                <w:bCs/>
                <w:sz w:val="32"/>
                <w:szCs w:val="32"/>
              </w:rPr>
            </w:pPr>
            <w:sdt>
              <w:sdtPr>
                <w:rPr>
                  <w:b/>
                  <w:bCs/>
                  <w:sz w:val="32"/>
                  <w:szCs w:val="32"/>
                </w:rPr>
                <w:id w:val="655817104"/>
                <w:placeholder>
                  <w:docPart w:val="8A307DD7B59C419AA7F9D580F15AAE77"/>
                </w:placeholder>
                <w15:appearance w15:val="hidden"/>
              </w:sdtPr>
              <w:sdtContent>
                <w:r w:rsidR="2F039D5F" w:rsidRPr="1E4E0544">
                  <w:rPr>
                    <w:b/>
                    <w:bCs/>
                  </w:rPr>
                  <w:t>Board Members</w:t>
                </w:r>
              </w:sdtContent>
            </w:sdt>
            <w:r w:rsidR="1E4E0544" w:rsidRPr="1E4E0544">
              <w:rPr>
                <w:b/>
                <w:bCs/>
              </w:rPr>
              <w:t xml:space="preserve"> </w:t>
            </w:r>
          </w:p>
        </w:tc>
      </w:tr>
      <w:tr w:rsidR="1E4E0544" w14:paraId="39FEC413" w14:textId="77777777" w:rsidTr="1E4E0544">
        <w:trPr>
          <w:trHeight w:val="300"/>
        </w:trPr>
        <w:tc>
          <w:tcPr>
            <w:tcW w:w="5100" w:type="dxa"/>
            <w:tcBorders>
              <w:top w:val="single" w:sz="4" w:space="0" w:color="D8D3CC" w:themeColor="accent2" w:themeTint="99"/>
              <w:bottom w:val="single" w:sz="24" w:space="0" w:color="00663D" w:themeColor="accent3"/>
            </w:tcBorders>
            <w:vAlign w:val="top"/>
          </w:tcPr>
          <w:p w14:paraId="39B6D8A4" w14:textId="317A1F68" w:rsidR="759EC265" w:rsidRDefault="759EC265" w:rsidP="1E4E0544">
            <w:pPr>
              <w:pStyle w:val="Details"/>
            </w:pPr>
            <w:r w:rsidRPr="1E4E0544">
              <w:rPr>
                <w:b/>
                <w:bCs/>
              </w:rPr>
              <w:t>Jessica Fong</w:t>
            </w:r>
            <w:r>
              <w:t>, President</w:t>
            </w:r>
          </w:p>
          <w:p w14:paraId="1E10743E" w14:textId="361F4AAA" w:rsidR="759EC265" w:rsidRDefault="759EC265" w:rsidP="1E4E0544">
            <w:pPr>
              <w:pStyle w:val="Details"/>
            </w:pPr>
            <w:r w:rsidRPr="1E4E0544">
              <w:rPr>
                <w:b/>
                <w:bCs/>
              </w:rPr>
              <w:t xml:space="preserve">Laura </w:t>
            </w:r>
            <w:proofErr w:type="spellStart"/>
            <w:r w:rsidRPr="1E4E0544">
              <w:rPr>
                <w:b/>
                <w:bCs/>
              </w:rPr>
              <w:t>Milkert</w:t>
            </w:r>
            <w:proofErr w:type="spellEnd"/>
            <w:r w:rsidRPr="1E4E0544">
              <w:rPr>
                <w:b/>
                <w:bCs/>
              </w:rPr>
              <w:t>,</w:t>
            </w:r>
            <w:r>
              <w:t xml:space="preserve"> Vice President</w:t>
            </w:r>
          </w:p>
          <w:p w14:paraId="318DB08E" w14:textId="2D0DCDA1" w:rsidR="759EC265" w:rsidRDefault="759EC265" w:rsidP="1E4E0544">
            <w:pPr>
              <w:pStyle w:val="Details"/>
            </w:pPr>
            <w:r w:rsidRPr="1E4E0544">
              <w:rPr>
                <w:b/>
                <w:bCs/>
              </w:rPr>
              <w:t>Lorraine Kells</w:t>
            </w:r>
            <w:r>
              <w:t>, Secretary</w:t>
            </w:r>
          </w:p>
          <w:p w14:paraId="4837BFD0" w14:textId="10119F14" w:rsidR="759EC265" w:rsidRDefault="759EC265" w:rsidP="1E4E0544">
            <w:pPr>
              <w:pStyle w:val="Details"/>
            </w:pPr>
            <w:r w:rsidRPr="1E4E0544">
              <w:rPr>
                <w:b/>
                <w:bCs/>
              </w:rPr>
              <w:t>Naomi Davis</w:t>
            </w:r>
            <w:r>
              <w:t>, Board Member</w:t>
            </w:r>
          </w:p>
          <w:p w14:paraId="2A7101CD" w14:textId="77323EDC" w:rsidR="759EC265" w:rsidRDefault="759EC265" w:rsidP="1E4E0544">
            <w:pPr>
              <w:pStyle w:val="Details"/>
            </w:pPr>
            <w:r w:rsidRPr="1E4E0544">
              <w:rPr>
                <w:b/>
                <w:bCs/>
              </w:rPr>
              <w:t>Brittany Buckles</w:t>
            </w:r>
            <w:r>
              <w:t>, Board Member</w:t>
            </w:r>
          </w:p>
          <w:p w14:paraId="6FD8D0AE" w14:textId="1ABA57BE" w:rsidR="1E4E0544" w:rsidRDefault="1E4E0544" w:rsidP="1E4E0544">
            <w:pPr>
              <w:pStyle w:val="Details"/>
            </w:pPr>
            <w:r>
              <w:t xml:space="preserve"> </w:t>
            </w:r>
          </w:p>
        </w:tc>
        <w:tc>
          <w:tcPr>
            <w:tcW w:w="4980" w:type="dxa"/>
            <w:tcBorders>
              <w:top w:val="single" w:sz="4" w:space="0" w:color="D8D3CC" w:themeColor="accent2" w:themeTint="99"/>
              <w:bottom w:val="single" w:sz="24" w:space="0" w:color="00663D" w:themeColor="accent3"/>
            </w:tcBorders>
          </w:tcPr>
          <w:p w14:paraId="1AB69EC8" w14:textId="36557466" w:rsidR="1E4E0544" w:rsidRDefault="1E4E0544" w:rsidP="1E4E0544">
            <w:pPr>
              <w:pStyle w:val="Details"/>
            </w:pPr>
            <w:r w:rsidRPr="1E4E0544">
              <w:rPr>
                <w:b/>
                <w:bCs/>
              </w:rPr>
              <w:t>Breanne Heath</w:t>
            </w:r>
            <w:r w:rsidR="1A9B3C91">
              <w:t>, Senior Program Specialist – Gardening, Chicago Parks District</w:t>
            </w:r>
          </w:p>
          <w:p w14:paraId="1C01BF7B" w14:textId="00EE81D1" w:rsidR="1E4E0544" w:rsidRDefault="1E4E0544" w:rsidP="1E4E0544">
            <w:pPr>
              <w:pStyle w:val="Details"/>
            </w:pPr>
            <w:r w:rsidRPr="1E4E0544">
              <w:rPr>
                <w:b/>
                <w:bCs/>
              </w:rPr>
              <w:t>Ron Daye</w:t>
            </w:r>
            <w:r w:rsidR="0B413B88" w:rsidRPr="1E4E0544">
              <w:rPr>
                <w:b/>
                <w:bCs/>
              </w:rPr>
              <w:t>,</w:t>
            </w:r>
            <w:r>
              <w:t xml:space="preserve"> </w:t>
            </w:r>
            <w:r w:rsidR="6619927E">
              <w:t>Chief Landscape Architect, Department of Planning and Development</w:t>
            </w:r>
            <w:r>
              <w:t xml:space="preserve"> </w:t>
            </w:r>
          </w:p>
          <w:p w14:paraId="47CBAB56" w14:textId="5145D7CB" w:rsidR="1E4E0544" w:rsidRDefault="1E4E0544" w:rsidP="1E4E0544">
            <w:pPr>
              <w:pStyle w:val="Details"/>
            </w:pPr>
            <w:r w:rsidRPr="1E4E0544">
              <w:rPr>
                <w:b/>
                <w:bCs/>
              </w:rPr>
              <w:t>Gloria Pittman</w:t>
            </w:r>
            <w:r w:rsidR="7E8EAC63" w:rsidRPr="1E4E0544">
              <w:rPr>
                <w:b/>
                <w:bCs/>
              </w:rPr>
              <w:t>,</w:t>
            </w:r>
            <w:r>
              <w:t xml:space="preserve"> </w:t>
            </w:r>
            <w:r w:rsidR="2538ED51">
              <w:t>Deputy Commissioner, Department of Streets and Sanitation</w:t>
            </w:r>
            <w:r>
              <w:t xml:space="preserve"> </w:t>
            </w:r>
          </w:p>
          <w:p w14:paraId="6E56AE4F" w14:textId="48D119C8" w:rsidR="1E4E0544" w:rsidRDefault="1E4E0544" w:rsidP="1E4E0544">
            <w:pPr>
              <w:pStyle w:val="Details"/>
            </w:pPr>
            <w:r w:rsidRPr="1E4E0544">
              <w:rPr>
                <w:b/>
                <w:bCs/>
              </w:rPr>
              <w:t>Alderman Brian Hopkins</w:t>
            </w:r>
            <w:r w:rsidR="275E4596" w:rsidRPr="1E4E0544">
              <w:rPr>
                <w:b/>
                <w:bCs/>
              </w:rPr>
              <w:t>,</w:t>
            </w:r>
            <w:r w:rsidR="275E4596">
              <w:t xml:space="preserve"> 2nd Ward  </w:t>
            </w:r>
          </w:p>
        </w:tc>
      </w:tr>
    </w:tbl>
    <w:p w14:paraId="70A6140C" w14:textId="3F2FF148" w:rsidR="1E4E0544" w:rsidRDefault="1E4E0544" w:rsidP="1E4E0544">
      <w:pPr>
        <w:pStyle w:val="BodyText"/>
        <w:ind w:left="0"/>
      </w:pPr>
    </w:p>
    <w:p w14:paraId="607071B3" w14:textId="32AD6889" w:rsidR="693946D3" w:rsidRDefault="693946D3" w:rsidP="2B380778">
      <w:pPr>
        <w:pStyle w:val="BodyText"/>
        <w:ind w:left="0"/>
        <w:rPr>
          <w:b/>
          <w:bCs/>
          <w:color w:val="auto"/>
        </w:rPr>
      </w:pPr>
      <w:r w:rsidRPr="2B380778">
        <w:rPr>
          <w:b/>
          <w:bCs/>
          <w:color w:val="auto"/>
        </w:rPr>
        <w:t>Ordinance 10-32-055 Text</w:t>
      </w:r>
    </w:p>
    <w:p w14:paraId="0677A10A" w14:textId="73CDCA6D" w:rsidR="693946D3" w:rsidRDefault="693946D3" w:rsidP="2B380778">
      <w:pPr>
        <w:pStyle w:val="BodyText"/>
        <w:ind w:left="0" w:right="0"/>
        <w:rPr>
          <w:color w:val="auto"/>
        </w:rPr>
      </w:pPr>
      <w:r w:rsidRPr="2B380778">
        <w:rPr>
          <w:color w:val="auto"/>
        </w:rPr>
        <w:t>10-32-055 Managed native and pollinator garden registry.</w:t>
      </w:r>
    </w:p>
    <w:p w14:paraId="106A1CC1" w14:textId="5EAB50F4" w:rsidR="693946D3" w:rsidRDefault="693946D3" w:rsidP="2B380778">
      <w:pPr>
        <w:pStyle w:val="BodyText"/>
        <w:ind w:left="0" w:right="0"/>
        <w:rPr>
          <w:color w:val="auto"/>
        </w:rPr>
      </w:pPr>
      <w:r w:rsidRPr="2B380778">
        <w:rPr>
          <w:color w:val="auto"/>
        </w:rPr>
        <w:t xml:space="preserve">   (a)   The Department of Streets and Sanitation shall establish and maintain a registry of managed native and pollinator gardens, without cost to its registrants. The Department may promulgate rules regarding standards and processes associated with the establishment and maintenance of, and inclusion in, the registry of such gardens.</w:t>
      </w:r>
    </w:p>
    <w:p w14:paraId="51EA6BAB" w14:textId="50339E4F" w:rsidR="693946D3" w:rsidRDefault="693946D3" w:rsidP="2B380778">
      <w:pPr>
        <w:pStyle w:val="BodyText"/>
        <w:ind w:left="0" w:right="0"/>
        <w:rPr>
          <w:color w:val="auto"/>
        </w:rPr>
      </w:pPr>
      <w:r w:rsidRPr="2B380778">
        <w:rPr>
          <w:color w:val="auto"/>
        </w:rPr>
        <w:t xml:space="preserve">   (b)   For purposes of this section, the term "managed native and pollinator garden" or "garden" means a planned, intentional, and maintained planting of native plants and plants that are </w:t>
      </w:r>
      <w:proofErr w:type="gramStart"/>
      <w:r w:rsidRPr="2B380778">
        <w:rPr>
          <w:color w:val="auto"/>
        </w:rPr>
        <w:t>pollinator-friendly</w:t>
      </w:r>
      <w:proofErr w:type="gramEnd"/>
      <w:r w:rsidRPr="2B380778">
        <w:rPr>
          <w:color w:val="auto"/>
        </w:rPr>
        <w:t>.</w:t>
      </w:r>
    </w:p>
    <w:p w14:paraId="208EBC06" w14:textId="20E90178" w:rsidR="693946D3" w:rsidRDefault="693946D3" w:rsidP="2B380778">
      <w:pPr>
        <w:pStyle w:val="BodyText"/>
        <w:ind w:left="0" w:right="0"/>
        <w:rPr>
          <w:color w:val="auto"/>
        </w:rPr>
      </w:pPr>
      <w:r w:rsidRPr="2B380778">
        <w:rPr>
          <w:color w:val="auto"/>
        </w:rPr>
        <w:t xml:space="preserve">   (c)   Any property owner wishing to maintain a managed native and pollinator garden may apply to register the garden with the Department of Streets and Sanitation. The managed native and pollinator garden must be maintained in accordance with rules established by the Department. Managed native and pollinator gardens in good standing on the registry shall not be subject to Section 7-28-120. Failure to maintain the managed native and pollinator garden in accordance with this section and the rules hereunder may result in the Commissioner removing the garden from the registry.</w:t>
      </w:r>
    </w:p>
    <w:p w14:paraId="05086DBB" w14:textId="5374D570" w:rsidR="693946D3" w:rsidRDefault="693946D3" w:rsidP="2B380778">
      <w:pPr>
        <w:pStyle w:val="BodyText"/>
        <w:ind w:left="0" w:right="0"/>
        <w:rPr>
          <w:color w:val="auto"/>
        </w:rPr>
      </w:pPr>
      <w:r w:rsidRPr="2B380778">
        <w:rPr>
          <w:color w:val="auto"/>
        </w:rPr>
        <w:t xml:space="preserve">   (d)   To be eligible to be in the registry:</w:t>
      </w:r>
    </w:p>
    <w:p w14:paraId="50D3B0DF" w14:textId="33C141A6" w:rsidR="693946D3" w:rsidRDefault="693946D3" w:rsidP="2B380778">
      <w:pPr>
        <w:pStyle w:val="BodyText"/>
        <w:ind w:left="0" w:right="0"/>
        <w:rPr>
          <w:color w:val="auto"/>
        </w:rPr>
      </w:pPr>
      <w:r w:rsidRPr="2B380778">
        <w:rPr>
          <w:color w:val="auto"/>
        </w:rPr>
        <w:t xml:space="preserve">      (1)   the managed native and pollinator garden shall be on an occupied property or a community garden that meets the definition and requirements of Section 17-9-0103.5.</w:t>
      </w:r>
    </w:p>
    <w:p w14:paraId="412DA1F6" w14:textId="42F59E79" w:rsidR="693946D3" w:rsidRDefault="693946D3" w:rsidP="2B380778">
      <w:pPr>
        <w:pStyle w:val="BodyText"/>
        <w:ind w:left="0" w:right="0"/>
        <w:rPr>
          <w:color w:val="auto"/>
        </w:rPr>
      </w:pPr>
      <w:r w:rsidRPr="2B380778">
        <w:rPr>
          <w:color w:val="auto"/>
        </w:rPr>
        <w:lastRenderedPageBreak/>
        <w:t xml:space="preserve">      (2)   the managed native and pollinator garden shall not have any plants encroach on the public sidewalk or extend beyond the property line. Similarly, if a permit for a managed native and pollinator garden in the parkway is acquired, any managed native and pollinator garden in a parkway shall not have plants, excluding trees, taller than ten inches.</w:t>
      </w:r>
    </w:p>
    <w:p w14:paraId="60A8C186" w14:textId="079277EC" w:rsidR="693946D3" w:rsidRDefault="693946D3" w:rsidP="2B380778">
      <w:pPr>
        <w:pStyle w:val="BodyText"/>
        <w:ind w:left="0" w:right="0"/>
        <w:rPr>
          <w:color w:val="auto"/>
        </w:rPr>
      </w:pPr>
      <w:r w:rsidRPr="2B380778">
        <w:rPr>
          <w:color w:val="auto"/>
        </w:rPr>
        <w:t xml:space="preserve">      (3)   the plants within the garden will have been intentionally planted by seed or transplantation into the garden. Owners must be able to identify the plants contained within the garden.</w:t>
      </w:r>
    </w:p>
    <w:p w14:paraId="77832461" w14:textId="312AD775" w:rsidR="693946D3" w:rsidRDefault="693946D3" w:rsidP="2B380778">
      <w:pPr>
        <w:pStyle w:val="BodyText"/>
        <w:ind w:left="0" w:right="0"/>
        <w:rPr>
          <w:color w:val="auto"/>
        </w:rPr>
      </w:pPr>
      <w:r w:rsidRPr="2B380778">
        <w:rPr>
          <w:color w:val="auto"/>
        </w:rPr>
        <w:t xml:space="preserve">   (e)</w:t>
      </w:r>
      <w:proofErr w:type="gramStart"/>
      <w:r w:rsidRPr="2B380778">
        <w:rPr>
          <w:color w:val="auto"/>
        </w:rPr>
        <w:t xml:space="preserve">   (</w:t>
      </w:r>
      <w:proofErr w:type="gramEnd"/>
      <w:r w:rsidRPr="2B380778">
        <w:rPr>
          <w:color w:val="auto"/>
        </w:rPr>
        <w:t>1)   If a garden on the registry violates subsection (c), (d)(1), or (d)(3) of this section, the garden shall be removed from the registry.</w:t>
      </w:r>
    </w:p>
    <w:p w14:paraId="39C368F9" w14:textId="4070A49E" w:rsidR="693946D3" w:rsidRDefault="693946D3" w:rsidP="2B380778">
      <w:pPr>
        <w:pStyle w:val="BodyText"/>
        <w:ind w:left="0" w:right="0"/>
        <w:rPr>
          <w:color w:val="auto"/>
        </w:rPr>
      </w:pPr>
      <w:r w:rsidRPr="2B380778">
        <w:rPr>
          <w:color w:val="auto"/>
        </w:rPr>
        <w:t xml:space="preserve">      (2)   If a garden on the registry violates subsection (d)(2) of this section, the owner of the property shall be issued an administrative notice of violation, which shall list a date and time for a hearing with the Department of Administrative Hearings. If the owner brings the property into compliance prior to the hearing date, the City shall withdraw the administrative notice of violation. An owner who fails to bring the property into compliance prior to the hearing date shall be liable for a fine of $100.</w:t>
      </w:r>
    </w:p>
    <w:p w14:paraId="17D39C64" w14:textId="5B8EB1D8" w:rsidR="693946D3" w:rsidRDefault="693946D3" w:rsidP="2B380778">
      <w:pPr>
        <w:pStyle w:val="BodyText"/>
        <w:ind w:left="0" w:right="0"/>
        <w:rPr>
          <w:color w:val="auto"/>
        </w:rPr>
      </w:pPr>
      <w:r w:rsidRPr="2B380778">
        <w:rPr>
          <w:color w:val="auto"/>
        </w:rPr>
        <w:t xml:space="preserve">   (f)   Nothing in this section shall be construed to allow the section to conflict with the Illinois Noxious Weed Law, 505 ILCS 100/1, et seq.</w:t>
      </w:r>
    </w:p>
    <w:p w14:paraId="3E1078CA" w14:textId="36342A4B" w:rsidR="693946D3" w:rsidRDefault="693946D3" w:rsidP="2B380778">
      <w:pPr>
        <w:pStyle w:val="BodyText"/>
        <w:ind w:left="0" w:right="0"/>
        <w:rPr>
          <w:color w:val="auto"/>
        </w:rPr>
      </w:pPr>
      <w:r w:rsidRPr="2B380778">
        <w:rPr>
          <w:color w:val="auto"/>
        </w:rPr>
        <w:t xml:space="preserve">   (g)   A Native and Pollinator Garden Registry Advisory Board shall be created. The Advisory Board will have the authority to review garden-related applications and complaints and make recommendations to the Commissioner. The Board shall be appointed by the </w:t>
      </w:r>
      <w:proofErr w:type="gramStart"/>
      <w:r w:rsidRPr="2B380778">
        <w:rPr>
          <w:color w:val="auto"/>
        </w:rPr>
        <w:t>Mayor</w:t>
      </w:r>
      <w:proofErr w:type="gramEnd"/>
      <w:r w:rsidRPr="2B380778">
        <w:rPr>
          <w:color w:val="auto"/>
        </w:rPr>
        <w:t xml:space="preserve"> and shall be made up of:</w:t>
      </w:r>
    </w:p>
    <w:p w14:paraId="1645018A" w14:textId="4D92D491" w:rsidR="693946D3" w:rsidRDefault="693946D3" w:rsidP="2B380778">
      <w:pPr>
        <w:pStyle w:val="BodyText"/>
        <w:ind w:left="0" w:right="0"/>
        <w:rPr>
          <w:color w:val="auto"/>
        </w:rPr>
      </w:pPr>
      <w:r w:rsidRPr="2B380778">
        <w:rPr>
          <w:color w:val="auto"/>
        </w:rPr>
        <w:t xml:space="preserve">      (1)   One representative from the Department of Streets and Sanitation.</w:t>
      </w:r>
    </w:p>
    <w:p w14:paraId="336CD1BA" w14:textId="47837298" w:rsidR="693946D3" w:rsidRDefault="693946D3" w:rsidP="2B380778">
      <w:pPr>
        <w:pStyle w:val="BodyText"/>
        <w:ind w:left="0" w:right="0"/>
        <w:rPr>
          <w:color w:val="auto"/>
        </w:rPr>
      </w:pPr>
      <w:r w:rsidRPr="2B380778">
        <w:rPr>
          <w:color w:val="auto"/>
        </w:rPr>
        <w:t xml:space="preserve">      (2)   One representative from the Department of Planning and Development.</w:t>
      </w:r>
    </w:p>
    <w:p w14:paraId="3C971351" w14:textId="09E9A9CA" w:rsidR="693946D3" w:rsidRDefault="693946D3" w:rsidP="2B380778">
      <w:pPr>
        <w:pStyle w:val="BodyText"/>
        <w:ind w:left="0" w:right="0"/>
        <w:rPr>
          <w:color w:val="auto"/>
        </w:rPr>
      </w:pPr>
      <w:r w:rsidRPr="2B380778">
        <w:rPr>
          <w:color w:val="auto"/>
        </w:rPr>
        <w:t xml:space="preserve">      (3)   One representative from the Chicago Park District.</w:t>
      </w:r>
    </w:p>
    <w:p w14:paraId="12B53FEE" w14:textId="00D637DC" w:rsidR="693946D3" w:rsidRDefault="693946D3" w:rsidP="2B380778">
      <w:pPr>
        <w:pStyle w:val="BodyText"/>
        <w:ind w:left="0" w:right="0"/>
        <w:rPr>
          <w:color w:val="auto"/>
        </w:rPr>
      </w:pPr>
      <w:r w:rsidRPr="2B380778">
        <w:rPr>
          <w:color w:val="auto"/>
        </w:rPr>
        <w:t xml:space="preserve">      (4)   One member of the City Council.</w:t>
      </w:r>
    </w:p>
    <w:p w14:paraId="71A80A68" w14:textId="1D7B07E9" w:rsidR="693946D3" w:rsidRDefault="693946D3" w:rsidP="2B380778">
      <w:pPr>
        <w:pStyle w:val="BodyText"/>
        <w:ind w:left="0" w:right="0"/>
        <w:rPr>
          <w:color w:val="auto"/>
        </w:rPr>
      </w:pPr>
      <w:r w:rsidRPr="2B380778">
        <w:rPr>
          <w:color w:val="auto"/>
        </w:rPr>
        <w:t xml:space="preserve">      (5)   One member from an organization representing community gardeners across the </w:t>
      </w:r>
      <w:proofErr w:type="gramStart"/>
      <w:r w:rsidRPr="2B380778">
        <w:rPr>
          <w:color w:val="auto"/>
        </w:rPr>
        <w:t>City</w:t>
      </w:r>
      <w:proofErr w:type="gramEnd"/>
      <w:r w:rsidRPr="2B380778">
        <w:rPr>
          <w:color w:val="auto"/>
        </w:rPr>
        <w:t>.</w:t>
      </w:r>
    </w:p>
    <w:p w14:paraId="23247A6B" w14:textId="3F1D2BE1" w:rsidR="693946D3" w:rsidRDefault="693946D3" w:rsidP="2B380778">
      <w:pPr>
        <w:pStyle w:val="BodyText"/>
        <w:ind w:left="0" w:right="0"/>
        <w:rPr>
          <w:color w:val="auto"/>
        </w:rPr>
      </w:pPr>
      <w:r w:rsidRPr="2B380778">
        <w:rPr>
          <w:color w:val="auto"/>
        </w:rPr>
        <w:t xml:space="preserve">      (6)   One member from an organization representing urban agriculture growers.</w:t>
      </w:r>
    </w:p>
    <w:p w14:paraId="6285F509" w14:textId="33519581" w:rsidR="693946D3" w:rsidRDefault="693946D3" w:rsidP="2B380778">
      <w:pPr>
        <w:pStyle w:val="BodyText"/>
        <w:ind w:left="0" w:right="0"/>
        <w:rPr>
          <w:color w:val="auto"/>
        </w:rPr>
      </w:pPr>
      <w:r w:rsidRPr="2B380778">
        <w:rPr>
          <w:color w:val="auto"/>
        </w:rPr>
        <w:t xml:space="preserve">      (7)   One member from an organization that supports and owns conservation land in the </w:t>
      </w:r>
      <w:proofErr w:type="gramStart"/>
      <w:r w:rsidRPr="2B380778">
        <w:rPr>
          <w:color w:val="auto"/>
        </w:rPr>
        <w:t>City</w:t>
      </w:r>
      <w:proofErr w:type="gramEnd"/>
      <w:r w:rsidRPr="2B380778">
        <w:rPr>
          <w:color w:val="auto"/>
        </w:rPr>
        <w:t>.</w:t>
      </w:r>
    </w:p>
    <w:p w14:paraId="71741BFE" w14:textId="2D383378" w:rsidR="693946D3" w:rsidRDefault="693946D3" w:rsidP="2B380778">
      <w:pPr>
        <w:pStyle w:val="BodyText"/>
        <w:ind w:left="0" w:right="0"/>
        <w:rPr>
          <w:color w:val="auto"/>
        </w:rPr>
      </w:pPr>
      <w:r w:rsidRPr="2B380778">
        <w:rPr>
          <w:color w:val="auto"/>
        </w:rPr>
        <w:t xml:space="preserve">      (8)   One member who has </w:t>
      </w:r>
      <w:proofErr w:type="gramStart"/>
      <w:r w:rsidRPr="2B380778">
        <w:rPr>
          <w:color w:val="auto"/>
        </w:rPr>
        <w:t>an expertise</w:t>
      </w:r>
      <w:proofErr w:type="gramEnd"/>
      <w:r w:rsidRPr="2B380778">
        <w:rPr>
          <w:color w:val="auto"/>
        </w:rPr>
        <w:t xml:space="preserve"> in a relevant subject, such as biology, botany, ecology, or horticulture.</w:t>
      </w:r>
    </w:p>
    <w:p w14:paraId="2E6BEF9D" w14:textId="2C0ABD79" w:rsidR="693946D3" w:rsidRDefault="693946D3" w:rsidP="2B380778">
      <w:pPr>
        <w:pStyle w:val="BodyText"/>
        <w:ind w:left="0" w:right="0"/>
        <w:rPr>
          <w:color w:val="auto"/>
        </w:rPr>
      </w:pPr>
      <w:r w:rsidRPr="2B380778">
        <w:rPr>
          <w:color w:val="auto"/>
        </w:rPr>
        <w:t xml:space="preserve">      (9)   One member from a cultural or scientific institution.</w:t>
      </w:r>
    </w:p>
    <w:p w14:paraId="4763D80A" w14:textId="6990604D" w:rsidR="693946D3" w:rsidRDefault="693946D3" w:rsidP="2B380778">
      <w:pPr>
        <w:pStyle w:val="BodyText"/>
        <w:ind w:left="0" w:right="0"/>
        <w:rPr>
          <w:color w:val="auto"/>
        </w:rPr>
      </w:pPr>
      <w:r w:rsidRPr="2B380778">
        <w:rPr>
          <w:color w:val="auto"/>
        </w:rPr>
        <w:t xml:space="preserve">   (h)   The Commissioner, or the Commissioner's designee, shall review applications to the registry. If, after consultation with the Native and Pollinator Garden Registry Advisory Board, the Commissioner determines that the applicant's garden meets the requirements, then the garden shall be placed in the registry. If the garden is not compliant with the requirements of this section or if violations are found at a garden, the Commissioner, after consulting with the Advisory Board, shall remove a garden from the registry.</w:t>
      </w:r>
    </w:p>
    <w:p w14:paraId="159F6227" w14:textId="03AE3888" w:rsidR="693946D3" w:rsidRDefault="693946D3" w:rsidP="2B380778">
      <w:pPr>
        <w:pStyle w:val="BodyText"/>
        <w:ind w:left="0" w:right="0"/>
        <w:rPr>
          <w:color w:val="auto"/>
        </w:rPr>
      </w:pPr>
      <w:r w:rsidRPr="2B380778">
        <w:rPr>
          <w:color w:val="auto"/>
        </w:rPr>
        <w:t xml:space="preserve">(Added </w:t>
      </w:r>
      <w:proofErr w:type="spellStart"/>
      <w:r w:rsidRPr="2B380778">
        <w:rPr>
          <w:color w:val="auto"/>
        </w:rPr>
        <w:t>Coun</w:t>
      </w:r>
      <w:proofErr w:type="spellEnd"/>
      <w:r w:rsidRPr="2B380778">
        <w:rPr>
          <w:color w:val="auto"/>
        </w:rPr>
        <w:t>. J. 9-14-21, p. 35526, § 2)</w:t>
      </w:r>
    </w:p>
    <w:sectPr w:rsidR="693946D3" w:rsidSect="006348DA">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10B2C" w14:textId="77777777" w:rsidR="00D9049F" w:rsidRDefault="00D9049F">
      <w:pPr>
        <w:spacing w:after="0" w:line="240" w:lineRule="auto"/>
      </w:pPr>
      <w:r>
        <w:separator/>
      </w:r>
    </w:p>
  </w:endnote>
  <w:endnote w:type="continuationSeparator" w:id="0">
    <w:p w14:paraId="75B5A4EC" w14:textId="77777777" w:rsidR="00D9049F" w:rsidRDefault="00D9049F">
      <w:pPr>
        <w:spacing w:after="0" w:line="240" w:lineRule="auto"/>
      </w:pPr>
      <w:r>
        <w:continuationSeparator/>
      </w:r>
    </w:p>
  </w:endnote>
  <w:endnote w:type="continuationNotice" w:id="1">
    <w:p w14:paraId="07BE9E7E" w14:textId="77777777" w:rsidR="00D9049F" w:rsidRDefault="00D90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BB48"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80FC" w14:textId="77777777" w:rsidR="00D9049F" w:rsidRDefault="00D9049F">
      <w:pPr>
        <w:spacing w:after="0" w:line="240" w:lineRule="auto"/>
      </w:pPr>
      <w:r>
        <w:separator/>
      </w:r>
    </w:p>
  </w:footnote>
  <w:footnote w:type="continuationSeparator" w:id="0">
    <w:p w14:paraId="145BB99F" w14:textId="77777777" w:rsidR="00D9049F" w:rsidRDefault="00D9049F">
      <w:pPr>
        <w:spacing w:after="0" w:line="240" w:lineRule="auto"/>
      </w:pPr>
      <w:r>
        <w:continuationSeparator/>
      </w:r>
    </w:p>
  </w:footnote>
  <w:footnote w:type="continuationNotice" w:id="1">
    <w:p w14:paraId="205706CE" w14:textId="77777777" w:rsidR="00D9049F" w:rsidRDefault="00D904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56E52"/>
    <w:multiLevelType w:val="hybridMultilevel"/>
    <w:tmpl w:val="8D322AE6"/>
    <w:lvl w:ilvl="0" w:tplc="105C0912">
      <w:start w:val="1"/>
      <w:numFmt w:val="lowerLetter"/>
      <w:lvlText w:val="%1."/>
      <w:lvlJc w:val="left"/>
      <w:pPr>
        <w:ind w:left="1440" w:hanging="360"/>
      </w:pPr>
    </w:lvl>
    <w:lvl w:ilvl="1" w:tplc="3B36ECBE">
      <w:start w:val="1"/>
      <w:numFmt w:val="lowerLetter"/>
      <w:lvlText w:val="%2."/>
      <w:lvlJc w:val="left"/>
      <w:pPr>
        <w:ind w:left="2160" w:hanging="360"/>
      </w:pPr>
    </w:lvl>
    <w:lvl w:ilvl="2" w:tplc="BFCA192C">
      <w:start w:val="1"/>
      <w:numFmt w:val="lowerRoman"/>
      <w:lvlText w:val="%3."/>
      <w:lvlJc w:val="right"/>
      <w:pPr>
        <w:ind w:left="2880" w:hanging="180"/>
      </w:pPr>
    </w:lvl>
    <w:lvl w:ilvl="3" w:tplc="342014C0">
      <w:start w:val="1"/>
      <w:numFmt w:val="decimal"/>
      <w:lvlText w:val="%4."/>
      <w:lvlJc w:val="left"/>
      <w:pPr>
        <w:ind w:left="3600" w:hanging="360"/>
      </w:pPr>
    </w:lvl>
    <w:lvl w:ilvl="4" w:tplc="873CB14A">
      <w:start w:val="1"/>
      <w:numFmt w:val="lowerLetter"/>
      <w:lvlText w:val="%5."/>
      <w:lvlJc w:val="left"/>
      <w:pPr>
        <w:ind w:left="4320" w:hanging="360"/>
      </w:pPr>
    </w:lvl>
    <w:lvl w:ilvl="5" w:tplc="0CB28C2A">
      <w:start w:val="1"/>
      <w:numFmt w:val="lowerRoman"/>
      <w:lvlText w:val="%6."/>
      <w:lvlJc w:val="right"/>
      <w:pPr>
        <w:ind w:left="5040" w:hanging="180"/>
      </w:pPr>
    </w:lvl>
    <w:lvl w:ilvl="6" w:tplc="93A21A24">
      <w:start w:val="1"/>
      <w:numFmt w:val="decimal"/>
      <w:lvlText w:val="%7."/>
      <w:lvlJc w:val="left"/>
      <w:pPr>
        <w:ind w:left="5760" w:hanging="360"/>
      </w:pPr>
    </w:lvl>
    <w:lvl w:ilvl="7" w:tplc="229C4740">
      <w:start w:val="1"/>
      <w:numFmt w:val="lowerLetter"/>
      <w:lvlText w:val="%8."/>
      <w:lvlJc w:val="left"/>
      <w:pPr>
        <w:ind w:left="6480" w:hanging="360"/>
      </w:pPr>
    </w:lvl>
    <w:lvl w:ilvl="8" w:tplc="B6101250">
      <w:start w:val="1"/>
      <w:numFmt w:val="lowerRoman"/>
      <w:lvlText w:val="%9."/>
      <w:lvlJc w:val="right"/>
      <w:pPr>
        <w:ind w:left="7200" w:hanging="180"/>
      </w:pPr>
    </w:lvl>
  </w:abstractNum>
  <w:abstractNum w:abstractNumId="11" w15:restartNumberingAfterBreak="0">
    <w:nsid w:val="0FDBC900"/>
    <w:multiLevelType w:val="hybridMultilevel"/>
    <w:tmpl w:val="8B9692B2"/>
    <w:lvl w:ilvl="0" w:tplc="4122489C">
      <w:start w:val="1"/>
      <w:numFmt w:val="bullet"/>
      <w:lvlText w:val="o"/>
      <w:lvlJc w:val="left"/>
      <w:pPr>
        <w:ind w:left="936" w:hanging="360"/>
      </w:pPr>
      <w:rPr>
        <w:rFonts w:ascii="Courier New" w:hAnsi="Courier New" w:hint="default"/>
      </w:rPr>
    </w:lvl>
    <w:lvl w:ilvl="1" w:tplc="016C0330">
      <w:start w:val="1"/>
      <w:numFmt w:val="bullet"/>
      <w:lvlText w:val="o"/>
      <w:lvlJc w:val="left"/>
      <w:pPr>
        <w:ind w:left="1656" w:hanging="360"/>
      </w:pPr>
      <w:rPr>
        <w:rFonts w:ascii="Courier New" w:hAnsi="Courier New" w:hint="default"/>
      </w:rPr>
    </w:lvl>
    <w:lvl w:ilvl="2" w:tplc="BCE6444A">
      <w:start w:val="1"/>
      <w:numFmt w:val="bullet"/>
      <w:lvlText w:val=""/>
      <w:lvlJc w:val="left"/>
      <w:pPr>
        <w:ind w:left="2376" w:hanging="360"/>
      </w:pPr>
      <w:rPr>
        <w:rFonts w:ascii="Wingdings" w:hAnsi="Wingdings" w:hint="default"/>
      </w:rPr>
    </w:lvl>
    <w:lvl w:ilvl="3" w:tplc="4A923272">
      <w:start w:val="1"/>
      <w:numFmt w:val="bullet"/>
      <w:lvlText w:val=""/>
      <w:lvlJc w:val="left"/>
      <w:pPr>
        <w:ind w:left="3096" w:hanging="360"/>
      </w:pPr>
      <w:rPr>
        <w:rFonts w:ascii="Symbol" w:hAnsi="Symbol" w:hint="default"/>
      </w:rPr>
    </w:lvl>
    <w:lvl w:ilvl="4" w:tplc="A934D158">
      <w:start w:val="1"/>
      <w:numFmt w:val="bullet"/>
      <w:lvlText w:val="o"/>
      <w:lvlJc w:val="left"/>
      <w:pPr>
        <w:ind w:left="3816" w:hanging="360"/>
      </w:pPr>
      <w:rPr>
        <w:rFonts w:ascii="Courier New" w:hAnsi="Courier New" w:hint="default"/>
      </w:rPr>
    </w:lvl>
    <w:lvl w:ilvl="5" w:tplc="B3F2ECF0">
      <w:start w:val="1"/>
      <w:numFmt w:val="bullet"/>
      <w:lvlText w:val=""/>
      <w:lvlJc w:val="left"/>
      <w:pPr>
        <w:ind w:left="4536" w:hanging="360"/>
      </w:pPr>
      <w:rPr>
        <w:rFonts w:ascii="Wingdings" w:hAnsi="Wingdings" w:hint="default"/>
      </w:rPr>
    </w:lvl>
    <w:lvl w:ilvl="6" w:tplc="76AE8022">
      <w:start w:val="1"/>
      <w:numFmt w:val="bullet"/>
      <w:lvlText w:val=""/>
      <w:lvlJc w:val="left"/>
      <w:pPr>
        <w:ind w:left="5256" w:hanging="360"/>
      </w:pPr>
      <w:rPr>
        <w:rFonts w:ascii="Symbol" w:hAnsi="Symbol" w:hint="default"/>
      </w:rPr>
    </w:lvl>
    <w:lvl w:ilvl="7" w:tplc="3252E560">
      <w:start w:val="1"/>
      <w:numFmt w:val="bullet"/>
      <w:lvlText w:val="o"/>
      <w:lvlJc w:val="left"/>
      <w:pPr>
        <w:ind w:left="5976" w:hanging="360"/>
      </w:pPr>
      <w:rPr>
        <w:rFonts w:ascii="Courier New" w:hAnsi="Courier New" w:hint="default"/>
      </w:rPr>
    </w:lvl>
    <w:lvl w:ilvl="8" w:tplc="5058B82E">
      <w:start w:val="1"/>
      <w:numFmt w:val="bullet"/>
      <w:lvlText w:val=""/>
      <w:lvlJc w:val="left"/>
      <w:pPr>
        <w:ind w:left="6696" w:hanging="360"/>
      </w:pPr>
      <w:rPr>
        <w:rFonts w:ascii="Wingdings" w:hAnsi="Wingdings" w:hint="default"/>
      </w:rPr>
    </w:lvl>
  </w:abstractNum>
  <w:abstractNum w:abstractNumId="12" w15:restartNumberingAfterBreak="0">
    <w:nsid w:val="152842EE"/>
    <w:multiLevelType w:val="hybridMultilevel"/>
    <w:tmpl w:val="C43CE63C"/>
    <w:lvl w:ilvl="0" w:tplc="A148BA2C">
      <w:start w:val="1"/>
      <w:numFmt w:val="upperRoman"/>
      <w:pStyle w:val="Heading2"/>
      <w:lvlText w:val="%1."/>
      <w:lvlJc w:val="left"/>
      <w:pPr>
        <w:ind w:left="576" w:hanging="576"/>
      </w:pPr>
      <w:rPr>
        <w:b/>
        <w:bCs/>
        <w:color w:val="000000" w:themeColor="text1"/>
        <w:sz w:val="28"/>
      </w:rPr>
    </w:lvl>
    <w:lvl w:ilvl="1" w:tplc="9AC05416">
      <w:start w:val="1"/>
      <w:numFmt w:val="bullet"/>
      <w:pStyle w:val="Heading3"/>
      <w:lvlText w:val="o"/>
      <w:lvlJc w:val="left"/>
      <w:pPr>
        <w:ind w:left="864" w:hanging="288"/>
      </w:pPr>
      <w:rPr>
        <w:rFonts w:ascii="Courier New" w:hAnsi="Courier New" w:hint="default"/>
      </w:rPr>
    </w:lvl>
    <w:lvl w:ilvl="2" w:tplc="31609708">
      <w:start w:val="1"/>
      <w:numFmt w:val="lowerRoman"/>
      <w:pStyle w:val="Heading4"/>
      <w:lvlText w:val="%3."/>
      <w:lvlJc w:val="left"/>
      <w:pPr>
        <w:ind w:left="1080" w:hanging="360"/>
      </w:pPr>
    </w:lvl>
    <w:lvl w:ilvl="3" w:tplc="905A758C">
      <w:start w:val="1"/>
      <w:numFmt w:val="decimal"/>
      <w:pStyle w:val="Heading5"/>
      <w:lvlText w:val="%4."/>
      <w:lvlJc w:val="left"/>
      <w:pPr>
        <w:ind w:left="1440" w:hanging="360"/>
      </w:pPr>
    </w:lvl>
    <w:lvl w:ilvl="4" w:tplc="F3908B9C">
      <w:start w:val="1"/>
      <w:numFmt w:val="lowerLetter"/>
      <w:pStyle w:val="Heading6"/>
      <w:lvlText w:val="%5)"/>
      <w:lvlJc w:val="left"/>
      <w:pPr>
        <w:ind w:left="1800" w:hanging="360"/>
      </w:pPr>
    </w:lvl>
    <w:lvl w:ilvl="5" w:tplc="4A0AD2CC">
      <w:start w:val="1"/>
      <w:numFmt w:val="lowerRoman"/>
      <w:pStyle w:val="Heading7"/>
      <w:lvlText w:val="%6)"/>
      <w:lvlJc w:val="left"/>
      <w:pPr>
        <w:ind w:left="2160" w:hanging="360"/>
      </w:pPr>
    </w:lvl>
    <w:lvl w:ilvl="6" w:tplc="5560AFDA">
      <w:start w:val="1"/>
      <w:numFmt w:val="decimal"/>
      <w:pStyle w:val="Heading8"/>
      <w:lvlText w:val="%7)"/>
      <w:lvlJc w:val="left"/>
      <w:pPr>
        <w:ind w:left="2520" w:hanging="360"/>
      </w:pPr>
    </w:lvl>
    <w:lvl w:ilvl="7" w:tplc="D5A6041C">
      <w:start w:val="1"/>
      <w:numFmt w:val="lowerLetter"/>
      <w:pStyle w:val="Heading9"/>
      <w:lvlText w:val="(%8)"/>
      <w:lvlJc w:val="left"/>
      <w:pPr>
        <w:ind w:left="2880" w:hanging="360"/>
      </w:pPr>
    </w:lvl>
    <w:lvl w:ilvl="8" w:tplc="1B2E1B80">
      <w:start w:val="1"/>
      <w:numFmt w:val="lowerRoman"/>
      <w:lvlText w:val="(%9)"/>
      <w:lvlJc w:val="left"/>
      <w:pPr>
        <w:ind w:left="3240" w:hanging="360"/>
      </w:pPr>
    </w:lvl>
  </w:abstractNum>
  <w:abstractNum w:abstractNumId="13" w15:restartNumberingAfterBreak="0">
    <w:nsid w:val="3B74BE36"/>
    <w:multiLevelType w:val="hybridMultilevel"/>
    <w:tmpl w:val="3AD0AD86"/>
    <w:lvl w:ilvl="0" w:tplc="7BAE519E">
      <w:start w:val="1"/>
      <w:numFmt w:val="bullet"/>
      <w:lvlText w:val="o"/>
      <w:lvlJc w:val="left"/>
      <w:pPr>
        <w:ind w:left="936" w:hanging="360"/>
      </w:pPr>
      <w:rPr>
        <w:rFonts w:ascii="Courier New" w:hAnsi="Courier New" w:hint="default"/>
      </w:rPr>
    </w:lvl>
    <w:lvl w:ilvl="1" w:tplc="B4A6EE0C">
      <w:start w:val="1"/>
      <w:numFmt w:val="bullet"/>
      <w:lvlText w:val="o"/>
      <w:lvlJc w:val="left"/>
      <w:pPr>
        <w:ind w:left="1656" w:hanging="360"/>
      </w:pPr>
      <w:rPr>
        <w:rFonts w:ascii="Courier New" w:hAnsi="Courier New" w:hint="default"/>
      </w:rPr>
    </w:lvl>
    <w:lvl w:ilvl="2" w:tplc="CD084406">
      <w:start w:val="1"/>
      <w:numFmt w:val="bullet"/>
      <w:lvlText w:val=""/>
      <w:lvlJc w:val="left"/>
      <w:pPr>
        <w:ind w:left="2376" w:hanging="360"/>
      </w:pPr>
      <w:rPr>
        <w:rFonts w:ascii="Wingdings" w:hAnsi="Wingdings" w:hint="default"/>
      </w:rPr>
    </w:lvl>
    <w:lvl w:ilvl="3" w:tplc="14123FDE">
      <w:start w:val="1"/>
      <w:numFmt w:val="bullet"/>
      <w:lvlText w:val=""/>
      <w:lvlJc w:val="left"/>
      <w:pPr>
        <w:ind w:left="3096" w:hanging="360"/>
      </w:pPr>
      <w:rPr>
        <w:rFonts w:ascii="Symbol" w:hAnsi="Symbol" w:hint="default"/>
      </w:rPr>
    </w:lvl>
    <w:lvl w:ilvl="4" w:tplc="9E7EB606">
      <w:start w:val="1"/>
      <w:numFmt w:val="bullet"/>
      <w:lvlText w:val="o"/>
      <w:lvlJc w:val="left"/>
      <w:pPr>
        <w:ind w:left="3816" w:hanging="360"/>
      </w:pPr>
      <w:rPr>
        <w:rFonts w:ascii="Courier New" w:hAnsi="Courier New" w:hint="default"/>
      </w:rPr>
    </w:lvl>
    <w:lvl w:ilvl="5" w:tplc="7F7087B8">
      <w:start w:val="1"/>
      <w:numFmt w:val="bullet"/>
      <w:lvlText w:val=""/>
      <w:lvlJc w:val="left"/>
      <w:pPr>
        <w:ind w:left="4536" w:hanging="360"/>
      </w:pPr>
      <w:rPr>
        <w:rFonts w:ascii="Wingdings" w:hAnsi="Wingdings" w:hint="default"/>
      </w:rPr>
    </w:lvl>
    <w:lvl w:ilvl="6" w:tplc="41FA8958">
      <w:start w:val="1"/>
      <w:numFmt w:val="bullet"/>
      <w:lvlText w:val=""/>
      <w:lvlJc w:val="left"/>
      <w:pPr>
        <w:ind w:left="5256" w:hanging="360"/>
      </w:pPr>
      <w:rPr>
        <w:rFonts w:ascii="Symbol" w:hAnsi="Symbol" w:hint="default"/>
      </w:rPr>
    </w:lvl>
    <w:lvl w:ilvl="7" w:tplc="5C685480">
      <w:start w:val="1"/>
      <w:numFmt w:val="bullet"/>
      <w:lvlText w:val="o"/>
      <w:lvlJc w:val="left"/>
      <w:pPr>
        <w:ind w:left="5976" w:hanging="360"/>
      </w:pPr>
      <w:rPr>
        <w:rFonts w:ascii="Courier New" w:hAnsi="Courier New" w:hint="default"/>
      </w:rPr>
    </w:lvl>
    <w:lvl w:ilvl="8" w:tplc="09DEFCA0">
      <w:start w:val="1"/>
      <w:numFmt w:val="bullet"/>
      <w:lvlText w:val=""/>
      <w:lvlJc w:val="left"/>
      <w:pPr>
        <w:ind w:left="6696" w:hanging="360"/>
      </w:pPr>
      <w:rPr>
        <w:rFonts w:ascii="Wingdings" w:hAnsi="Wingdings" w:hint="default"/>
      </w:rPr>
    </w:lvl>
  </w:abstractNum>
  <w:num w:numId="1" w16cid:durableId="58871197">
    <w:abstractNumId w:val="13"/>
  </w:num>
  <w:num w:numId="2" w16cid:durableId="1905485248">
    <w:abstractNumId w:val="10"/>
  </w:num>
  <w:num w:numId="3" w16cid:durableId="949094633">
    <w:abstractNumId w:val="11"/>
  </w:num>
  <w:num w:numId="4" w16cid:durableId="1275021691">
    <w:abstractNumId w:val="12"/>
  </w:num>
  <w:num w:numId="5" w16cid:durableId="1301685940">
    <w:abstractNumId w:val="9"/>
  </w:num>
  <w:num w:numId="6" w16cid:durableId="360938520">
    <w:abstractNumId w:val="7"/>
  </w:num>
  <w:num w:numId="7" w16cid:durableId="982584785">
    <w:abstractNumId w:val="6"/>
  </w:num>
  <w:num w:numId="8" w16cid:durableId="219369494">
    <w:abstractNumId w:val="5"/>
  </w:num>
  <w:num w:numId="9" w16cid:durableId="1411930454">
    <w:abstractNumId w:val="4"/>
  </w:num>
  <w:num w:numId="10" w16cid:durableId="457650427">
    <w:abstractNumId w:val="8"/>
  </w:num>
  <w:num w:numId="11" w16cid:durableId="348409344">
    <w:abstractNumId w:val="3"/>
  </w:num>
  <w:num w:numId="12" w16cid:durableId="992639001">
    <w:abstractNumId w:val="2"/>
  </w:num>
  <w:num w:numId="13" w16cid:durableId="1563369930">
    <w:abstractNumId w:val="1"/>
  </w:num>
  <w:num w:numId="14" w16cid:durableId="87380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5175D"/>
    <w:rsid w:val="000A088B"/>
    <w:rsid w:val="00181401"/>
    <w:rsid w:val="001961CB"/>
    <w:rsid w:val="001D6BBE"/>
    <w:rsid w:val="001F123C"/>
    <w:rsid w:val="002226E5"/>
    <w:rsid w:val="00276F0D"/>
    <w:rsid w:val="002C077D"/>
    <w:rsid w:val="002C2D0C"/>
    <w:rsid w:val="00361DB9"/>
    <w:rsid w:val="003B6501"/>
    <w:rsid w:val="00446E38"/>
    <w:rsid w:val="00453E9B"/>
    <w:rsid w:val="004B10B4"/>
    <w:rsid w:val="004C7AF6"/>
    <w:rsid w:val="00502510"/>
    <w:rsid w:val="00575865"/>
    <w:rsid w:val="00576254"/>
    <w:rsid w:val="005B4FA4"/>
    <w:rsid w:val="006348DA"/>
    <w:rsid w:val="00684C96"/>
    <w:rsid w:val="00700BFF"/>
    <w:rsid w:val="00704DAE"/>
    <w:rsid w:val="00711FD3"/>
    <w:rsid w:val="00726FCC"/>
    <w:rsid w:val="00742636"/>
    <w:rsid w:val="00766CB4"/>
    <w:rsid w:val="00792FD6"/>
    <w:rsid w:val="007D5D1F"/>
    <w:rsid w:val="007F5E55"/>
    <w:rsid w:val="0086196D"/>
    <w:rsid w:val="0092009B"/>
    <w:rsid w:val="00925F69"/>
    <w:rsid w:val="009D1B57"/>
    <w:rsid w:val="00A128C7"/>
    <w:rsid w:val="00AC3E8F"/>
    <w:rsid w:val="00AD4DF1"/>
    <w:rsid w:val="00B35678"/>
    <w:rsid w:val="00C09E45"/>
    <w:rsid w:val="00CB316F"/>
    <w:rsid w:val="00CD75E8"/>
    <w:rsid w:val="00CE6D7B"/>
    <w:rsid w:val="00CF06E8"/>
    <w:rsid w:val="00D2504C"/>
    <w:rsid w:val="00D77EE7"/>
    <w:rsid w:val="00D9049F"/>
    <w:rsid w:val="00DC03F4"/>
    <w:rsid w:val="00E4588D"/>
    <w:rsid w:val="00EA44DF"/>
    <w:rsid w:val="00ED74FB"/>
    <w:rsid w:val="00EE3071"/>
    <w:rsid w:val="00F14E3F"/>
    <w:rsid w:val="00F85405"/>
    <w:rsid w:val="00FE5038"/>
    <w:rsid w:val="00FF24B0"/>
    <w:rsid w:val="03A7237A"/>
    <w:rsid w:val="04A30373"/>
    <w:rsid w:val="0510621A"/>
    <w:rsid w:val="06D90EBA"/>
    <w:rsid w:val="07280F0C"/>
    <w:rsid w:val="08ED60BD"/>
    <w:rsid w:val="09A1FE5C"/>
    <w:rsid w:val="0A9504F3"/>
    <w:rsid w:val="0B413B88"/>
    <w:rsid w:val="0B5B4617"/>
    <w:rsid w:val="0C5F2AA0"/>
    <w:rsid w:val="0D3D45AE"/>
    <w:rsid w:val="0D7FE0AA"/>
    <w:rsid w:val="0ECB928D"/>
    <w:rsid w:val="0FAAF52E"/>
    <w:rsid w:val="10A21EE0"/>
    <w:rsid w:val="10B816B0"/>
    <w:rsid w:val="111540AC"/>
    <w:rsid w:val="11372B0E"/>
    <w:rsid w:val="1261AD6C"/>
    <w:rsid w:val="1281AEBA"/>
    <w:rsid w:val="12AFF929"/>
    <w:rsid w:val="1371CF76"/>
    <w:rsid w:val="1398F4E7"/>
    <w:rsid w:val="13AC86FF"/>
    <w:rsid w:val="14A63A91"/>
    <w:rsid w:val="1519930E"/>
    <w:rsid w:val="16344882"/>
    <w:rsid w:val="17649FAE"/>
    <w:rsid w:val="1781DF52"/>
    <w:rsid w:val="1883C433"/>
    <w:rsid w:val="188A5F3D"/>
    <w:rsid w:val="1906D999"/>
    <w:rsid w:val="190D05E0"/>
    <w:rsid w:val="1999F03A"/>
    <w:rsid w:val="1A24D10B"/>
    <w:rsid w:val="1A670023"/>
    <w:rsid w:val="1A7AFC32"/>
    <w:rsid w:val="1A9B3C91"/>
    <w:rsid w:val="1C27E545"/>
    <w:rsid w:val="1C841319"/>
    <w:rsid w:val="1C87C7D7"/>
    <w:rsid w:val="1DF831F6"/>
    <w:rsid w:val="1E4E0544"/>
    <w:rsid w:val="203D3452"/>
    <w:rsid w:val="205C8C59"/>
    <w:rsid w:val="20654A27"/>
    <w:rsid w:val="213EBC17"/>
    <w:rsid w:val="219AE291"/>
    <w:rsid w:val="225C3558"/>
    <w:rsid w:val="2288305F"/>
    <w:rsid w:val="231BAD3A"/>
    <w:rsid w:val="24145FE0"/>
    <w:rsid w:val="24FBAD4C"/>
    <w:rsid w:val="2538ED51"/>
    <w:rsid w:val="25914927"/>
    <w:rsid w:val="25D4208D"/>
    <w:rsid w:val="2621EDCC"/>
    <w:rsid w:val="267CE8F7"/>
    <w:rsid w:val="275C0B58"/>
    <w:rsid w:val="275E4596"/>
    <w:rsid w:val="2812C3E6"/>
    <w:rsid w:val="290D8132"/>
    <w:rsid w:val="2A3FCCF3"/>
    <w:rsid w:val="2A57C27E"/>
    <w:rsid w:val="2A9B52DF"/>
    <w:rsid w:val="2B380778"/>
    <w:rsid w:val="2C44A07A"/>
    <w:rsid w:val="2CA1A895"/>
    <w:rsid w:val="2D72A205"/>
    <w:rsid w:val="2E73F276"/>
    <w:rsid w:val="2F039D5F"/>
    <w:rsid w:val="313D2F1F"/>
    <w:rsid w:val="32943D1A"/>
    <w:rsid w:val="337A7969"/>
    <w:rsid w:val="3405204B"/>
    <w:rsid w:val="36B9324C"/>
    <w:rsid w:val="384D8B77"/>
    <w:rsid w:val="3892350E"/>
    <w:rsid w:val="389ADF90"/>
    <w:rsid w:val="3A8DCBBB"/>
    <w:rsid w:val="3AAD582C"/>
    <w:rsid w:val="3B836459"/>
    <w:rsid w:val="3C00F6B3"/>
    <w:rsid w:val="3C153D22"/>
    <w:rsid w:val="3CB7828B"/>
    <w:rsid w:val="3DABEEFF"/>
    <w:rsid w:val="3DD1022A"/>
    <w:rsid w:val="3E3CB31C"/>
    <w:rsid w:val="3E6C0B5A"/>
    <w:rsid w:val="3EBB1854"/>
    <w:rsid w:val="3EF636FE"/>
    <w:rsid w:val="3F5481CF"/>
    <w:rsid w:val="3F857C0F"/>
    <w:rsid w:val="3FDCAABD"/>
    <w:rsid w:val="4054E494"/>
    <w:rsid w:val="411497AD"/>
    <w:rsid w:val="41426AB6"/>
    <w:rsid w:val="420EA3E1"/>
    <w:rsid w:val="4281A6F3"/>
    <w:rsid w:val="42BFDC63"/>
    <w:rsid w:val="444DB42F"/>
    <w:rsid w:val="4467E759"/>
    <w:rsid w:val="449F725F"/>
    <w:rsid w:val="4570A5C4"/>
    <w:rsid w:val="4656F761"/>
    <w:rsid w:val="473D37C4"/>
    <w:rsid w:val="47D3E70E"/>
    <w:rsid w:val="4919E698"/>
    <w:rsid w:val="49904C2C"/>
    <w:rsid w:val="4A1D6DA2"/>
    <w:rsid w:val="4C02D2F4"/>
    <w:rsid w:val="4C38F03E"/>
    <w:rsid w:val="4CBC8844"/>
    <w:rsid w:val="4DD80F67"/>
    <w:rsid w:val="50C9AA7E"/>
    <w:rsid w:val="5284E468"/>
    <w:rsid w:val="52EDF111"/>
    <w:rsid w:val="5330853D"/>
    <w:rsid w:val="53BD9502"/>
    <w:rsid w:val="54492796"/>
    <w:rsid w:val="55B0FB67"/>
    <w:rsid w:val="56A14A1F"/>
    <w:rsid w:val="57E3F474"/>
    <w:rsid w:val="593BE4A0"/>
    <w:rsid w:val="5966FF2E"/>
    <w:rsid w:val="596EA55D"/>
    <w:rsid w:val="5995D674"/>
    <w:rsid w:val="5AC53988"/>
    <w:rsid w:val="5AD87950"/>
    <w:rsid w:val="5BD446BE"/>
    <w:rsid w:val="5CB588AD"/>
    <w:rsid w:val="5DE6CE03"/>
    <w:rsid w:val="5E8D83D5"/>
    <w:rsid w:val="5E8F2C24"/>
    <w:rsid w:val="5EA1B71E"/>
    <w:rsid w:val="5F2EF931"/>
    <w:rsid w:val="6056A651"/>
    <w:rsid w:val="60600D02"/>
    <w:rsid w:val="608C6112"/>
    <w:rsid w:val="608F58CD"/>
    <w:rsid w:val="60F667B1"/>
    <w:rsid w:val="611CB7C4"/>
    <w:rsid w:val="62CD4820"/>
    <w:rsid w:val="64EDF70C"/>
    <w:rsid w:val="6619927E"/>
    <w:rsid w:val="66970FA2"/>
    <w:rsid w:val="686930CD"/>
    <w:rsid w:val="68A78661"/>
    <w:rsid w:val="68B104E8"/>
    <w:rsid w:val="6935D32B"/>
    <w:rsid w:val="693946D3"/>
    <w:rsid w:val="6A22919B"/>
    <w:rsid w:val="6AC17FA1"/>
    <w:rsid w:val="6AE4820F"/>
    <w:rsid w:val="6AEED91C"/>
    <w:rsid w:val="6AF3F915"/>
    <w:rsid w:val="6BF5E609"/>
    <w:rsid w:val="6C186CE5"/>
    <w:rsid w:val="6C417E95"/>
    <w:rsid w:val="6C8FD0E8"/>
    <w:rsid w:val="6DAD0671"/>
    <w:rsid w:val="6DB76F61"/>
    <w:rsid w:val="6E087D01"/>
    <w:rsid w:val="6E22A54B"/>
    <w:rsid w:val="6E4E89DF"/>
    <w:rsid w:val="6E70CF23"/>
    <w:rsid w:val="6FDC8DFC"/>
    <w:rsid w:val="703CB1A9"/>
    <w:rsid w:val="708823FE"/>
    <w:rsid w:val="72D5D0B0"/>
    <w:rsid w:val="73C4A7CB"/>
    <w:rsid w:val="73D4D3A7"/>
    <w:rsid w:val="74697CE2"/>
    <w:rsid w:val="74699639"/>
    <w:rsid w:val="74BBB648"/>
    <w:rsid w:val="75051113"/>
    <w:rsid w:val="751B24F9"/>
    <w:rsid w:val="7547ECC8"/>
    <w:rsid w:val="7548B10C"/>
    <w:rsid w:val="759BB280"/>
    <w:rsid w:val="759EC265"/>
    <w:rsid w:val="764A8641"/>
    <w:rsid w:val="77D56957"/>
    <w:rsid w:val="7AAA3F22"/>
    <w:rsid w:val="7ACEA272"/>
    <w:rsid w:val="7AF755B5"/>
    <w:rsid w:val="7CD22F43"/>
    <w:rsid w:val="7E8EA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621A"/>
  <w15:chartTrackingRefBased/>
  <w15:docId w15:val="{B022117E-606F-4AB1-9F28-4BBE31A1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4"/>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4"/>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4"/>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4"/>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4"/>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4"/>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4"/>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4"/>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5"/>
      </w:numPr>
      <w:contextualSpacing/>
    </w:pPr>
  </w:style>
  <w:style w:type="paragraph" w:styleId="ListBullet2">
    <w:name w:val="List Bullet 2"/>
    <w:basedOn w:val="Normal"/>
    <w:uiPriority w:val="99"/>
    <w:semiHidden/>
    <w:unhideWhenUsed/>
    <w:rsid w:val="00502510"/>
    <w:pPr>
      <w:numPr>
        <w:numId w:val="6"/>
      </w:numPr>
      <w:contextualSpacing/>
    </w:pPr>
  </w:style>
  <w:style w:type="paragraph" w:styleId="ListBullet3">
    <w:name w:val="List Bullet 3"/>
    <w:basedOn w:val="Normal"/>
    <w:uiPriority w:val="99"/>
    <w:semiHidden/>
    <w:unhideWhenUsed/>
    <w:rsid w:val="00502510"/>
    <w:pPr>
      <w:numPr>
        <w:numId w:val="7"/>
      </w:numPr>
      <w:contextualSpacing/>
    </w:pPr>
  </w:style>
  <w:style w:type="paragraph" w:styleId="ListBullet4">
    <w:name w:val="List Bullet 4"/>
    <w:basedOn w:val="Normal"/>
    <w:uiPriority w:val="99"/>
    <w:semiHidden/>
    <w:unhideWhenUsed/>
    <w:rsid w:val="00502510"/>
    <w:pPr>
      <w:numPr>
        <w:numId w:val="8"/>
      </w:numPr>
      <w:contextualSpacing/>
    </w:pPr>
  </w:style>
  <w:style w:type="paragraph" w:styleId="ListBullet5">
    <w:name w:val="List Bullet 5"/>
    <w:basedOn w:val="Normal"/>
    <w:uiPriority w:val="99"/>
    <w:semiHidden/>
    <w:unhideWhenUsed/>
    <w:rsid w:val="00502510"/>
    <w:pPr>
      <w:numPr>
        <w:numId w:val="9"/>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10"/>
      </w:numPr>
      <w:contextualSpacing/>
    </w:pPr>
  </w:style>
  <w:style w:type="paragraph" w:styleId="ListNumber2">
    <w:name w:val="List Number 2"/>
    <w:basedOn w:val="Normal"/>
    <w:uiPriority w:val="99"/>
    <w:semiHidden/>
    <w:unhideWhenUsed/>
    <w:rsid w:val="00502510"/>
    <w:pPr>
      <w:numPr>
        <w:numId w:val="11"/>
      </w:numPr>
      <w:contextualSpacing/>
    </w:pPr>
  </w:style>
  <w:style w:type="paragraph" w:styleId="ListNumber3">
    <w:name w:val="List Number 3"/>
    <w:basedOn w:val="Normal"/>
    <w:uiPriority w:val="99"/>
    <w:semiHidden/>
    <w:unhideWhenUsed/>
    <w:rsid w:val="00502510"/>
    <w:pPr>
      <w:numPr>
        <w:numId w:val="12"/>
      </w:numPr>
      <w:contextualSpacing/>
    </w:pPr>
  </w:style>
  <w:style w:type="paragraph" w:styleId="ListNumber4">
    <w:name w:val="List Number 4"/>
    <w:basedOn w:val="Normal"/>
    <w:uiPriority w:val="99"/>
    <w:semiHidden/>
    <w:unhideWhenUsed/>
    <w:rsid w:val="00502510"/>
    <w:pPr>
      <w:numPr>
        <w:numId w:val="13"/>
      </w:numPr>
      <w:contextualSpacing/>
    </w:pPr>
  </w:style>
  <w:style w:type="paragraph" w:styleId="ListNumber5">
    <w:name w:val="List Number 5"/>
    <w:basedOn w:val="Normal"/>
    <w:uiPriority w:val="99"/>
    <w:semiHidden/>
    <w:unhideWhenUsed/>
    <w:rsid w:val="00502510"/>
    <w:pPr>
      <w:numPr>
        <w:numId w:val="14"/>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cago.gov/city/en/depts/dca/supp_info/mural_registr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delibrary.amlegal.com/codes/chicago/latest/chicago_il/0-0-0-268317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library.amlegal.com/codes/chicago/latest/chicago_il/0-0-0-265273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delibrary.amlegal.com/codes/chicago/latest/chicago_il/0-0-0-26943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4650C442E241658B1085F55BEC1E38"/>
        <w:category>
          <w:name w:val="General"/>
          <w:gallery w:val="placeholder"/>
        </w:category>
        <w:types>
          <w:type w:val="bbPlcHdr"/>
        </w:types>
        <w:behaviors>
          <w:behavior w:val="content"/>
        </w:behaviors>
        <w:guid w:val="{C624753F-8F94-4A98-AC4E-2A358C413910}"/>
      </w:docPartPr>
      <w:docPartBody>
        <w:p w:rsidR="001220BD" w:rsidRDefault="0046410E">
          <w:r w:rsidRPr="006348DA">
            <w:t>Location:</w:t>
          </w:r>
        </w:p>
      </w:docPartBody>
    </w:docPart>
    <w:docPart>
      <w:docPartPr>
        <w:name w:val="691A0DBBB14843F3A95BB363E4923948"/>
        <w:category>
          <w:name w:val="General"/>
          <w:gallery w:val="placeholder"/>
        </w:category>
        <w:types>
          <w:type w:val="bbPlcHdr"/>
        </w:types>
        <w:behaviors>
          <w:behavior w:val="content"/>
        </w:behaviors>
        <w:guid w:val="{B631E4F8-623F-45B4-9C20-661A06C60764}"/>
      </w:docPartPr>
      <w:docPartBody>
        <w:p w:rsidR="001220BD" w:rsidRDefault="0046410E">
          <w:r w:rsidRPr="006348DA">
            <w:t>Date:</w:t>
          </w:r>
        </w:p>
      </w:docPartBody>
    </w:docPart>
    <w:docPart>
      <w:docPartPr>
        <w:name w:val="7B0F0857B9FC40DFA5B4BDD7DABA94CF"/>
        <w:category>
          <w:name w:val="General"/>
          <w:gallery w:val="placeholder"/>
        </w:category>
        <w:types>
          <w:type w:val="bbPlcHdr"/>
        </w:types>
        <w:behaviors>
          <w:behavior w:val="content"/>
        </w:behaviors>
        <w:guid w:val="{49E190E3-C191-439C-AE3B-E4057372EC80}"/>
      </w:docPartPr>
      <w:docPartBody>
        <w:p w:rsidR="001220BD" w:rsidRDefault="0046410E">
          <w:r w:rsidRPr="006348DA">
            <w:t>January 9, 20</w:t>
          </w:r>
          <w:r>
            <w:t>XX</w:t>
          </w:r>
        </w:p>
      </w:docPartBody>
    </w:docPart>
    <w:docPart>
      <w:docPartPr>
        <w:name w:val="70F77300F414428BBDE6772089909F07"/>
        <w:category>
          <w:name w:val="General"/>
          <w:gallery w:val="placeholder"/>
        </w:category>
        <w:types>
          <w:type w:val="bbPlcHdr"/>
        </w:types>
        <w:behaviors>
          <w:behavior w:val="content"/>
        </w:behaviors>
        <w:guid w:val="{FB8334DA-4CBA-4CE4-8AE7-C4D3BF3AC0BD}"/>
      </w:docPartPr>
      <w:docPartBody>
        <w:p w:rsidR="001220BD" w:rsidRDefault="0046410E">
          <w:r w:rsidRPr="006348DA">
            <w:t>Introductions</w:t>
          </w:r>
        </w:p>
      </w:docPartBody>
    </w:docPart>
    <w:docPart>
      <w:docPartPr>
        <w:name w:val="3B3C9459410A43699128461DEAE98AAF"/>
        <w:category>
          <w:name w:val="General"/>
          <w:gallery w:val="placeholder"/>
        </w:category>
        <w:types>
          <w:type w:val="bbPlcHdr"/>
        </w:types>
        <w:behaviors>
          <w:behavior w:val="content"/>
        </w:behaviors>
        <w:guid w:val="{A8719004-4FA1-4F9E-86EC-3CB7956CEA82}"/>
      </w:docPartPr>
      <w:docPartBody>
        <w:p w:rsidR="001220BD" w:rsidRDefault="0046410E">
          <w:r w:rsidRPr="006348DA">
            <w:t>Conclusion</w:t>
          </w:r>
        </w:p>
      </w:docPartBody>
    </w:docPart>
    <w:docPart>
      <w:docPartPr>
        <w:name w:val="ECE1AA33D1AA4CE39356F3350DB9C6F5"/>
        <w:category>
          <w:name w:val="General"/>
          <w:gallery w:val="placeholder"/>
        </w:category>
        <w:types>
          <w:type w:val="bbPlcHdr"/>
        </w:types>
        <w:behaviors>
          <w:behavior w:val="content"/>
        </w:behaviors>
        <w:guid w:val="{83548F7D-654D-417F-A21D-D24C038DF963}"/>
      </w:docPartPr>
      <w:docPartBody>
        <w:p w:rsidR="004B39E7" w:rsidRDefault="00000000">
          <w:r>
            <w:t xml:space="preserve">Time: </w:t>
          </w:r>
        </w:p>
      </w:docPartBody>
    </w:docPart>
    <w:docPart>
      <w:docPartPr>
        <w:name w:val="2070EF7B2DDF43AD832F18CFE1588F9D"/>
        <w:category>
          <w:name w:val="General"/>
          <w:gallery w:val="placeholder"/>
        </w:category>
        <w:types>
          <w:type w:val="bbPlcHdr"/>
        </w:types>
        <w:behaviors>
          <w:behavior w:val="content"/>
        </w:behaviors>
        <w:guid w:val="{CCF152F3-6442-4A90-86C1-A1C5ABD1E0E3}"/>
      </w:docPartPr>
      <w:docPartBody>
        <w:p w:rsidR="004B39E7" w:rsidRDefault="00000000">
          <w:r>
            <w:t xml:space="preserve">Time: </w:t>
          </w:r>
        </w:p>
      </w:docPartBody>
    </w:docPart>
    <w:docPart>
      <w:docPartPr>
        <w:name w:val="8A307DD7B59C419AA7F9D580F15AAE77"/>
        <w:category>
          <w:name w:val="General"/>
          <w:gallery w:val="placeholder"/>
        </w:category>
        <w:types>
          <w:type w:val="bbPlcHdr"/>
        </w:types>
        <w:behaviors>
          <w:behavior w:val="content"/>
        </w:behaviors>
        <w:guid w:val="{DE93EDFA-2BD4-46F4-947A-037A84AD0D93}"/>
      </w:docPartPr>
      <w:docPartBody>
        <w:p w:rsidR="004B39E7" w:rsidRDefault="00000000">
          <w:r>
            <w:t>MEETING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0E"/>
    <w:rsid w:val="001220BD"/>
    <w:rsid w:val="003B6501"/>
    <w:rsid w:val="0046410E"/>
    <w:rsid w:val="004B39E7"/>
    <w:rsid w:val="00704DAE"/>
    <w:rsid w:val="009A2C2A"/>
    <w:rsid w:val="00BA58E9"/>
    <w:rsid w:val="00CF06E8"/>
    <w:rsid w:val="00D74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1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CA2820F5-0752-4C8E-912A-88B70148A68C}">
  <ds:schemaRefs>
    <ds:schemaRef ds:uri="http://schemas.microsoft.com/sharepoint/v3/contenttype/forms"/>
  </ds:schemaRefs>
</ds:datastoreItem>
</file>

<file path=customXml/itemProps2.xml><?xml version="1.0" encoding="utf-8"?>
<ds:datastoreItem xmlns:ds="http://schemas.openxmlformats.org/officeDocument/2006/customXml" ds:itemID="{973CC592-40DF-450B-9E39-7EDBC5D7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1E830-E488-43EE-AB70-AF688C46546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King</dc:creator>
  <cp:keywords/>
  <dc:description/>
  <cp:lastModifiedBy>Rachael King</cp:lastModifiedBy>
  <cp:revision>2</cp:revision>
  <dcterms:created xsi:type="dcterms:W3CDTF">2025-03-04T19:59:00Z</dcterms:created>
  <dcterms:modified xsi:type="dcterms:W3CDTF">2025-03-04T19:59:00Z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